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5BB" w:rsidRDefault="00CD25BB">
      <w:pPr>
        <w:spacing w:after="0" w:line="240" w:lineRule="auto"/>
        <w:jc w:val="center"/>
        <w:rPr>
          <w:rFonts w:ascii="Times New Roman" w:hAnsi="Times New Roman" w:cs="Times New Roman"/>
          <w:sz w:val="24"/>
          <w:szCs w:val="24"/>
          <w:lang w:eastAsia="en-GB"/>
        </w:rPr>
      </w:pPr>
      <w:bookmarkStart w:id="0" w:name="_GoBack"/>
      <w:bookmarkEnd w:id="0"/>
      <w:r>
        <w:rPr>
          <w:rFonts w:ascii="Times New Roman" w:hAnsi="Times New Roman" w:cs="Times New Roman"/>
          <w:b/>
          <w:bCs/>
          <w:color w:val="000000"/>
          <w:sz w:val="38"/>
          <w:szCs w:val="38"/>
          <w:u w:val="single"/>
          <w:lang w:eastAsia="en-GB"/>
        </w:rPr>
        <w:t>PATIENT REFERENCE GROUP (PRG)</w:t>
      </w:r>
    </w:p>
    <w:p w:rsidR="00CD25BB" w:rsidRDefault="00CD25BB">
      <w:pPr>
        <w:spacing w:after="0" w:line="240" w:lineRule="auto"/>
        <w:jc w:val="center"/>
        <w:rPr>
          <w:rFonts w:ascii="Times New Roman" w:hAnsi="Times New Roman" w:cs="Times New Roman"/>
          <w:sz w:val="24"/>
          <w:szCs w:val="24"/>
          <w:lang w:eastAsia="en-GB"/>
        </w:rPr>
      </w:pPr>
      <w:r>
        <w:rPr>
          <w:rFonts w:ascii="Times New Roman" w:hAnsi="Times New Roman" w:cs="Times New Roman"/>
          <w:color w:val="000000"/>
          <w:sz w:val="30"/>
          <w:szCs w:val="30"/>
          <w:lang w:eastAsia="en-GB"/>
        </w:rPr>
        <w:t>MEETING HELD MANOR MEDICAL CENTRE</w:t>
      </w:r>
    </w:p>
    <w:p w:rsidR="00CD25BB" w:rsidRDefault="00CD25BB">
      <w:pPr>
        <w:spacing w:after="0" w:line="240" w:lineRule="auto"/>
        <w:jc w:val="center"/>
        <w:rPr>
          <w:rFonts w:ascii="Times New Roman" w:hAnsi="Times New Roman" w:cs="Times New Roman"/>
          <w:sz w:val="24"/>
          <w:szCs w:val="24"/>
          <w:lang w:eastAsia="en-GB"/>
        </w:rPr>
      </w:pPr>
      <w:r>
        <w:rPr>
          <w:rFonts w:ascii="Times New Roman" w:hAnsi="Times New Roman" w:cs="Times New Roman"/>
          <w:color w:val="000000"/>
          <w:sz w:val="30"/>
          <w:szCs w:val="30"/>
          <w:lang w:eastAsia="en-GB"/>
        </w:rPr>
        <w:t>Thursday 9</w:t>
      </w:r>
      <w:r>
        <w:rPr>
          <w:rFonts w:ascii="Times New Roman" w:hAnsi="Times New Roman" w:cs="Times New Roman"/>
          <w:color w:val="000000"/>
          <w:sz w:val="18"/>
          <w:szCs w:val="18"/>
          <w:vertAlign w:val="superscript"/>
          <w:lang w:eastAsia="en-GB"/>
        </w:rPr>
        <w:t>th</w:t>
      </w:r>
      <w:r>
        <w:rPr>
          <w:rFonts w:ascii="Times New Roman" w:hAnsi="Times New Roman" w:cs="Times New Roman"/>
          <w:color w:val="000000"/>
          <w:sz w:val="30"/>
          <w:szCs w:val="30"/>
          <w:lang w:eastAsia="en-GB"/>
        </w:rPr>
        <w:t xml:space="preserve"> August 1pm</w:t>
      </w:r>
    </w:p>
    <w:p w:rsidR="00CD25BB" w:rsidRDefault="00CD25BB">
      <w:pPr>
        <w:spacing w:after="0" w:line="240" w:lineRule="auto"/>
        <w:jc w:val="center"/>
        <w:rPr>
          <w:rFonts w:ascii="Times New Roman" w:hAnsi="Times New Roman" w:cs="Times New Roman"/>
          <w:sz w:val="24"/>
          <w:szCs w:val="24"/>
          <w:lang w:eastAsia="en-GB"/>
        </w:rPr>
      </w:pPr>
      <w:r>
        <w:rPr>
          <w:rFonts w:ascii="Times New Roman" w:hAnsi="Times New Roman" w:cs="Times New Roman"/>
          <w:color w:val="000000"/>
          <w:sz w:val="34"/>
          <w:szCs w:val="34"/>
          <w:lang w:eastAsia="en-GB"/>
        </w:rPr>
        <w:t>MINUTES</w:t>
      </w:r>
    </w:p>
    <w:p w:rsidR="00CD25BB" w:rsidRDefault="00CD25BB">
      <w:pPr>
        <w:spacing w:after="0" w:line="240" w:lineRule="auto"/>
        <w:rPr>
          <w:rFonts w:ascii="Times New Roman" w:hAnsi="Times New Roman" w:cs="Times New Roman"/>
          <w:sz w:val="24"/>
          <w:szCs w:val="24"/>
          <w:lang w:eastAsia="en-GB"/>
        </w:rPr>
      </w:pPr>
    </w:p>
    <w:tbl>
      <w:tblPr>
        <w:tblW w:w="15614" w:type="dxa"/>
        <w:tblInd w:w="-13" w:type="dxa"/>
        <w:tblCellMar>
          <w:top w:w="15" w:type="dxa"/>
          <w:left w:w="15" w:type="dxa"/>
          <w:bottom w:w="15" w:type="dxa"/>
          <w:right w:w="15" w:type="dxa"/>
        </w:tblCellMar>
        <w:tblLook w:val="0000" w:firstRow="0" w:lastRow="0" w:firstColumn="0" w:lastColumn="0" w:noHBand="0" w:noVBand="0"/>
      </w:tblPr>
      <w:tblGrid>
        <w:gridCol w:w="21"/>
        <w:gridCol w:w="2922"/>
        <w:gridCol w:w="21"/>
        <w:gridCol w:w="8802"/>
        <w:gridCol w:w="21"/>
        <w:gridCol w:w="3806"/>
        <w:gridCol w:w="21"/>
      </w:tblGrid>
      <w:tr w:rsidR="00CD25BB" w:rsidRPr="007162CF" w:rsidTr="00127898">
        <w:trPr>
          <w:gridAfter w:val="1"/>
          <w:wAfter w:w="21" w:type="dxa"/>
        </w:trPr>
        <w:tc>
          <w:tcPr>
            <w:tcW w:w="29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7162CF" w:rsidRDefault="00CD25BB">
            <w:pPr>
              <w:spacing w:after="0" w:line="240" w:lineRule="atLeast"/>
              <w:rPr>
                <w:rFonts w:ascii="Times New Roman" w:eastAsiaTheme="minorEastAsia" w:hAnsi="Times New Roman" w:cs="Times New Roman"/>
                <w:sz w:val="28"/>
                <w:szCs w:val="28"/>
                <w:lang w:eastAsia="en-GB"/>
              </w:rPr>
            </w:pPr>
            <w:r w:rsidRPr="007162CF">
              <w:rPr>
                <w:rFonts w:ascii="Times New Roman" w:eastAsiaTheme="minorEastAsia" w:hAnsi="Times New Roman" w:cs="Times New Roman"/>
                <w:sz w:val="28"/>
                <w:szCs w:val="28"/>
                <w:lang w:eastAsia="en-GB"/>
              </w:rPr>
              <w:t>Present</w:t>
            </w:r>
            <w:r w:rsidRPr="007162CF">
              <w:rPr>
                <w:rFonts w:ascii="Times New Roman" w:eastAsiaTheme="minorEastAsia" w:hAnsi="Times New Roman" w:cs="Times New Roman"/>
                <w:sz w:val="28"/>
                <w:szCs w:val="28"/>
                <w:lang w:eastAsia="en-GB"/>
              </w:rPr>
              <w:br/>
            </w:r>
          </w:p>
        </w:tc>
        <w:tc>
          <w:tcPr>
            <w:tcW w:w="88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7162CF" w:rsidRDefault="00CD25BB">
            <w:pPr>
              <w:spacing w:after="0" w:line="240" w:lineRule="atLeast"/>
              <w:rPr>
                <w:rFonts w:ascii="Times New Roman" w:eastAsiaTheme="minorEastAsia" w:hAnsi="Times New Roman" w:cs="Times New Roman"/>
                <w:color w:val="000000"/>
                <w:sz w:val="28"/>
                <w:szCs w:val="28"/>
                <w:lang w:eastAsia="en-GB"/>
              </w:rPr>
            </w:pPr>
            <w:r w:rsidRPr="007162CF">
              <w:rPr>
                <w:rFonts w:ascii="Times New Roman" w:eastAsiaTheme="minorEastAsia" w:hAnsi="Times New Roman" w:cs="Times New Roman"/>
                <w:color w:val="000000"/>
                <w:sz w:val="28"/>
                <w:szCs w:val="28"/>
                <w:lang w:eastAsia="en-GB"/>
              </w:rPr>
              <w:t xml:space="preserve">Dr SM Arolker, Becky Degia, Linda </w:t>
            </w:r>
            <w:r w:rsidR="000753BA" w:rsidRPr="007162CF">
              <w:rPr>
                <w:rFonts w:ascii="Times New Roman" w:eastAsiaTheme="minorEastAsia" w:hAnsi="Times New Roman" w:cs="Times New Roman"/>
                <w:color w:val="000000"/>
                <w:sz w:val="28"/>
                <w:szCs w:val="28"/>
                <w:lang w:eastAsia="en-GB"/>
              </w:rPr>
              <w:t>Nolan, Claire</w:t>
            </w:r>
            <w:r w:rsidRPr="007162CF">
              <w:rPr>
                <w:rFonts w:ascii="Times New Roman" w:eastAsiaTheme="minorEastAsia" w:hAnsi="Times New Roman" w:cs="Times New Roman"/>
                <w:color w:val="000000"/>
                <w:sz w:val="28"/>
                <w:szCs w:val="28"/>
                <w:lang w:eastAsia="en-GB"/>
              </w:rPr>
              <w:t xml:space="preserve"> Jackson (Chair), </w:t>
            </w:r>
          </w:p>
          <w:p w:rsidR="00CD25BB" w:rsidRPr="007162CF" w:rsidRDefault="00CD25BB">
            <w:pPr>
              <w:spacing w:after="0" w:line="240" w:lineRule="atLeast"/>
              <w:rPr>
                <w:rFonts w:ascii="Times New Roman" w:eastAsiaTheme="minorEastAsia" w:hAnsi="Times New Roman" w:cs="Times New Roman"/>
                <w:color w:val="000000"/>
                <w:sz w:val="28"/>
                <w:szCs w:val="28"/>
                <w:lang w:eastAsia="en-GB"/>
              </w:rPr>
            </w:pPr>
            <w:r w:rsidRPr="007162CF">
              <w:rPr>
                <w:rFonts w:ascii="Times New Roman" w:eastAsiaTheme="minorEastAsia" w:hAnsi="Times New Roman" w:cs="Times New Roman"/>
                <w:color w:val="000000"/>
                <w:sz w:val="28"/>
                <w:szCs w:val="28"/>
                <w:lang w:eastAsia="en-GB"/>
              </w:rPr>
              <w:t xml:space="preserve">Liz Mackness </w:t>
            </w:r>
            <w:r w:rsidR="00A6713B">
              <w:rPr>
                <w:rFonts w:ascii="Times New Roman" w:eastAsiaTheme="minorEastAsia" w:hAnsi="Times New Roman" w:cs="Times New Roman"/>
                <w:color w:val="000000"/>
                <w:sz w:val="28"/>
                <w:szCs w:val="28"/>
                <w:lang w:eastAsia="en-GB"/>
              </w:rPr>
              <w:t>(Secretary) David Robinson, Sudh</w:t>
            </w:r>
            <w:r w:rsidRPr="007162CF">
              <w:rPr>
                <w:rFonts w:ascii="Times New Roman" w:eastAsiaTheme="minorEastAsia" w:hAnsi="Times New Roman" w:cs="Times New Roman"/>
                <w:color w:val="000000"/>
                <w:sz w:val="28"/>
                <w:szCs w:val="28"/>
                <w:lang w:eastAsia="en-GB"/>
              </w:rPr>
              <w:t xml:space="preserve">a R Pankhania, </w:t>
            </w:r>
          </w:p>
          <w:p w:rsidR="00CD25BB" w:rsidRPr="007162CF" w:rsidRDefault="00CD25BB">
            <w:pPr>
              <w:spacing w:after="0" w:line="240" w:lineRule="atLeast"/>
              <w:rPr>
                <w:rFonts w:ascii="Times New Roman" w:eastAsiaTheme="minorEastAsia" w:hAnsi="Times New Roman" w:cs="Times New Roman"/>
                <w:sz w:val="28"/>
                <w:szCs w:val="28"/>
                <w:lang w:eastAsia="en-GB"/>
              </w:rPr>
            </w:pPr>
            <w:r w:rsidRPr="007162CF">
              <w:rPr>
                <w:rFonts w:ascii="Times New Roman" w:eastAsiaTheme="minorEastAsia" w:hAnsi="Times New Roman" w:cs="Times New Roman"/>
                <w:color w:val="000000"/>
                <w:sz w:val="28"/>
                <w:szCs w:val="28"/>
                <w:lang w:eastAsia="en-GB"/>
              </w:rPr>
              <w:t xml:space="preserve">Ramji P Pankhania, Tripat Badiani, Joseph Taylor, Kathleen Taylor, </w:t>
            </w:r>
          </w:p>
        </w:tc>
        <w:tc>
          <w:tcPr>
            <w:tcW w:w="382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7162CF" w:rsidRDefault="00CD25BB">
            <w:pPr>
              <w:spacing w:after="0" w:line="240" w:lineRule="atLeast"/>
              <w:rPr>
                <w:rFonts w:ascii="Times New Roman" w:eastAsiaTheme="minorEastAsia" w:hAnsi="Times New Roman" w:cs="Times New Roman"/>
                <w:sz w:val="28"/>
                <w:szCs w:val="28"/>
                <w:lang w:eastAsia="en-GB"/>
              </w:rPr>
            </w:pPr>
            <w:r w:rsidRPr="007162CF">
              <w:rPr>
                <w:rFonts w:ascii="Times New Roman" w:eastAsiaTheme="minorEastAsia" w:hAnsi="Times New Roman" w:cs="Times New Roman"/>
                <w:color w:val="000000"/>
                <w:sz w:val="28"/>
                <w:szCs w:val="28"/>
                <w:lang w:eastAsia="en-GB"/>
              </w:rPr>
              <w:t>        Action</w:t>
            </w:r>
          </w:p>
        </w:tc>
      </w:tr>
      <w:tr w:rsidR="00CD25BB" w:rsidRPr="007162CF" w:rsidTr="00127898">
        <w:trPr>
          <w:gridAfter w:val="1"/>
          <w:wAfter w:w="21" w:type="dxa"/>
        </w:trPr>
        <w:tc>
          <w:tcPr>
            <w:tcW w:w="29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7162CF" w:rsidRDefault="00CD25BB">
            <w:pPr>
              <w:spacing w:after="0" w:line="240" w:lineRule="atLeast"/>
              <w:rPr>
                <w:rFonts w:ascii="Times New Roman" w:eastAsiaTheme="minorEastAsia" w:hAnsi="Times New Roman" w:cs="Times New Roman"/>
                <w:sz w:val="28"/>
                <w:szCs w:val="28"/>
                <w:lang w:eastAsia="en-GB"/>
              </w:rPr>
            </w:pPr>
            <w:r w:rsidRPr="007162CF">
              <w:rPr>
                <w:rFonts w:ascii="Times New Roman" w:eastAsiaTheme="minorEastAsia" w:hAnsi="Times New Roman" w:cs="Times New Roman"/>
                <w:color w:val="000000"/>
                <w:sz w:val="28"/>
                <w:szCs w:val="28"/>
                <w:lang w:eastAsia="en-GB"/>
              </w:rPr>
              <w:t>Apologies</w:t>
            </w:r>
          </w:p>
        </w:tc>
        <w:tc>
          <w:tcPr>
            <w:tcW w:w="88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7162CF" w:rsidRDefault="00CD25BB">
            <w:pPr>
              <w:spacing w:after="0" w:line="240" w:lineRule="atLeast"/>
              <w:rPr>
                <w:rFonts w:ascii="Times New Roman" w:eastAsiaTheme="minorEastAsia" w:hAnsi="Times New Roman" w:cs="Times New Roman"/>
                <w:sz w:val="28"/>
                <w:szCs w:val="28"/>
                <w:lang w:eastAsia="en-GB"/>
              </w:rPr>
            </w:pPr>
            <w:r w:rsidRPr="007162CF">
              <w:rPr>
                <w:rFonts w:ascii="Times New Roman" w:eastAsiaTheme="minorEastAsia" w:hAnsi="Times New Roman" w:cs="Times New Roman"/>
                <w:color w:val="000000"/>
                <w:sz w:val="28"/>
                <w:szCs w:val="28"/>
                <w:lang w:eastAsia="en-GB"/>
              </w:rPr>
              <w:t>Dr H V Trivedi, Dr Jawahar, Ann Winfield</w:t>
            </w:r>
          </w:p>
        </w:tc>
        <w:tc>
          <w:tcPr>
            <w:tcW w:w="382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7162CF" w:rsidRDefault="00CD25BB">
            <w:pPr>
              <w:spacing w:after="0" w:line="240" w:lineRule="auto"/>
              <w:rPr>
                <w:rFonts w:ascii="Times New Roman" w:eastAsiaTheme="minorEastAsia" w:hAnsi="Times New Roman" w:cs="Times New Roman"/>
                <w:sz w:val="28"/>
                <w:szCs w:val="28"/>
                <w:lang w:eastAsia="en-GB"/>
              </w:rPr>
            </w:pPr>
          </w:p>
        </w:tc>
      </w:tr>
      <w:tr w:rsidR="00CD25BB" w:rsidRPr="007162CF" w:rsidTr="00127898">
        <w:trPr>
          <w:gridAfter w:val="1"/>
          <w:wAfter w:w="21" w:type="dxa"/>
        </w:trPr>
        <w:tc>
          <w:tcPr>
            <w:tcW w:w="29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7162CF" w:rsidRDefault="00CD25BB">
            <w:pPr>
              <w:spacing w:after="0" w:line="240" w:lineRule="atLeast"/>
              <w:rPr>
                <w:rFonts w:ascii="Times New Roman" w:eastAsiaTheme="minorEastAsia" w:hAnsi="Times New Roman" w:cs="Times New Roman"/>
                <w:sz w:val="28"/>
                <w:szCs w:val="28"/>
                <w:lang w:eastAsia="en-GB"/>
              </w:rPr>
            </w:pPr>
            <w:r w:rsidRPr="007162CF">
              <w:rPr>
                <w:rFonts w:ascii="Times New Roman" w:eastAsiaTheme="minorEastAsia" w:hAnsi="Times New Roman" w:cs="Times New Roman"/>
                <w:color w:val="000000"/>
                <w:sz w:val="28"/>
                <w:szCs w:val="28"/>
                <w:lang w:eastAsia="en-GB"/>
              </w:rPr>
              <w:t>Introductions</w:t>
            </w:r>
          </w:p>
        </w:tc>
        <w:tc>
          <w:tcPr>
            <w:tcW w:w="88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7162CF" w:rsidRDefault="00CD25BB">
            <w:pPr>
              <w:spacing w:after="0" w:line="240" w:lineRule="atLeast"/>
              <w:rPr>
                <w:rFonts w:ascii="Times New Roman" w:eastAsiaTheme="minorEastAsia" w:hAnsi="Times New Roman" w:cs="Times New Roman"/>
                <w:sz w:val="28"/>
                <w:szCs w:val="28"/>
                <w:lang w:eastAsia="en-GB"/>
              </w:rPr>
            </w:pPr>
            <w:r w:rsidRPr="007162CF">
              <w:rPr>
                <w:rFonts w:ascii="Times New Roman" w:eastAsiaTheme="minorEastAsia" w:hAnsi="Times New Roman" w:cs="Times New Roman"/>
                <w:color w:val="000000"/>
                <w:sz w:val="28"/>
                <w:szCs w:val="28"/>
                <w:lang w:eastAsia="en-GB"/>
              </w:rPr>
              <w:t>Introductions were made to the new members</w:t>
            </w:r>
          </w:p>
        </w:tc>
        <w:tc>
          <w:tcPr>
            <w:tcW w:w="382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7162CF" w:rsidRDefault="00CD25BB">
            <w:pPr>
              <w:spacing w:after="0" w:line="240" w:lineRule="auto"/>
              <w:rPr>
                <w:rFonts w:ascii="Times New Roman" w:eastAsiaTheme="minorEastAsia" w:hAnsi="Times New Roman" w:cs="Times New Roman"/>
                <w:sz w:val="28"/>
                <w:szCs w:val="28"/>
                <w:lang w:eastAsia="en-GB"/>
              </w:rPr>
            </w:pPr>
          </w:p>
        </w:tc>
      </w:tr>
      <w:tr w:rsidR="00CD25BB" w:rsidRPr="007162CF" w:rsidTr="00127898">
        <w:trPr>
          <w:gridAfter w:val="1"/>
          <w:wAfter w:w="21" w:type="dxa"/>
        </w:trPr>
        <w:tc>
          <w:tcPr>
            <w:tcW w:w="29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7162CF" w:rsidRDefault="00CD25BB">
            <w:pPr>
              <w:spacing w:after="0" w:line="240" w:lineRule="atLeast"/>
              <w:rPr>
                <w:rFonts w:ascii="Times New Roman" w:eastAsiaTheme="minorEastAsia" w:hAnsi="Times New Roman" w:cs="Times New Roman"/>
                <w:sz w:val="28"/>
                <w:szCs w:val="28"/>
                <w:lang w:eastAsia="en-GB"/>
              </w:rPr>
            </w:pPr>
            <w:r w:rsidRPr="007162CF">
              <w:rPr>
                <w:rFonts w:ascii="Times New Roman" w:eastAsiaTheme="minorEastAsia" w:hAnsi="Times New Roman" w:cs="Times New Roman"/>
                <w:color w:val="000000"/>
                <w:sz w:val="28"/>
                <w:szCs w:val="28"/>
                <w:lang w:eastAsia="en-GB"/>
              </w:rPr>
              <w:t>Minutes of previous meeting</w:t>
            </w:r>
          </w:p>
        </w:tc>
        <w:tc>
          <w:tcPr>
            <w:tcW w:w="88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7162CF" w:rsidRDefault="00CD25BB">
            <w:pPr>
              <w:spacing w:after="0" w:line="240" w:lineRule="atLeast"/>
              <w:rPr>
                <w:rFonts w:ascii="Times New Roman" w:eastAsiaTheme="minorEastAsia" w:hAnsi="Times New Roman" w:cs="Times New Roman"/>
                <w:sz w:val="28"/>
                <w:szCs w:val="28"/>
                <w:lang w:eastAsia="en-GB"/>
              </w:rPr>
            </w:pPr>
            <w:r w:rsidRPr="007162CF">
              <w:rPr>
                <w:rFonts w:ascii="Times New Roman" w:eastAsiaTheme="minorEastAsia" w:hAnsi="Times New Roman" w:cs="Times New Roman"/>
                <w:color w:val="000000"/>
                <w:sz w:val="28"/>
                <w:szCs w:val="28"/>
                <w:lang w:eastAsia="en-GB"/>
              </w:rPr>
              <w:t>Minutes dated 31</w:t>
            </w:r>
            <w:r w:rsidRPr="007162CF">
              <w:rPr>
                <w:rFonts w:ascii="Times New Roman" w:eastAsiaTheme="minorEastAsia" w:hAnsi="Times New Roman" w:cs="Times New Roman"/>
                <w:color w:val="000000"/>
                <w:sz w:val="28"/>
                <w:szCs w:val="28"/>
                <w:vertAlign w:val="superscript"/>
                <w:lang w:eastAsia="en-GB"/>
              </w:rPr>
              <w:t>st</w:t>
            </w:r>
            <w:r w:rsidRPr="007162CF">
              <w:rPr>
                <w:rFonts w:ascii="Times New Roman" w:eastAsiaTheme="minorEastAsia" w:hAnsi="Times New Roman" w:cs="Times New Roman"/>
                <w:color w:val="000000"/>
                <w:sz w:val="28"/>
                <w:szCs w:val="28"/>
                <w:lang w:eastAsia="en-GB"/>
              </w:rPr>
              <w:t xml:space="preserve"> May 2012 were approved</w:t>
            </w:r>
          </w:p>
        </w:tc>
        <w:tc>
          <w:tcPr>
            <w:tcW w:w="382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7162CF" w:rsidRDefault="00CD25BB">
            <w:pPr>
              <w:spacing w:after="0" w:line="240" w:lineRule="auto"/>
              <w:rPr>
                <w:rFonts w:ascii="Times New Roman" w:eastAsiaTheme="minorEastAsia" w:hAnsi="Times New Roman" w:cs="Times New Roman"/>
                <w:sz w:val="28"/>
                <w:szCs w:val="28"/>
                <w:lang w:eastAsia="en-GB"/>
              </w:rPr>
            </w:pPr>
          </w:p>
        </w:tc>
      </w:tr>
      <w:tr w:rsidR="00CD25BB" w:rsidRPr="007162CF" w:rsidTr="00127898">
        <w:trPr>
          <w:gridAfter w:val="1"/>
          <w:wAfter w:w="21" w:type="dxa"/>
        </w:trPr>
        <w:tc>
          <w:tcPr>
            <w:tcW w:w="29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572020" w:rsidRDefault="00572020" w:rsidP="00572020">
            <w:pPr>
              <w:spacing w:after="0" w:line="240" w:lineRule="atLeast"/>
              <w:rPr>
                <w:rFonts w:ascii="Times New Roman" w:eastAsiaTheme="minorEastAsia" w:hAnsi="Times New Roman" w:cs="Times New Roman"/>
                <w:sz w:val="28"/>
                <w:szCs w:val="28"/>
                <w:lang w:eastAsia="en-GB"/>
              </w:rPr>
            </w:pPr>
            <w:r>
              <w:rPr>
                <w:rFonts w:ascii="Times New Roman" w:eastAsiaTheme="minorEastAsia" w:hAnsi="Times New Roman" w:cs="Times New Roman"/>
                <w:color w:val="000000"/>
                <w:sz w:val="28"/>
                <w:szCs w:val="28"/>
                <w:lang w:eastAsia="en-GB"/>
              </w:rPr>
              <w:t>1.</w:t>
            </w:r>
            <w:r w:rsidR="00CD25BB" w:rsidRPr="00572020">
              <w:rPr>
                <w:rFonts w:ascii="Times New Roman" w:eastAsiaTheme="minorEastAsia" w:hAnsi="Times New Roman" w:cs="Times New Roman"/>
                <w:color w:val="000000"/>
                <w:sz w:val="28"/>
                <w:szCs w:val="28"/>
                <w:lang w:eastAsia="en-GB"/>
              </w:rPr>
              <w:t>Matters arising</w:t>
            </w:r>
          </w:p>
        </w:tc>
        <w:tc>
          <w:tcPr>
            <w:tcW w:w="88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7162CF" w:rsidRDefault="00D429F5" w:rsidP="00D429F5">
            <w:pPr>
              <w:spacing w:after="0" w:line="240" w:lineRule="atLeast"/>
              <w:rPr>
                <w:rFonts w:ascii="Times New Roman" w:eastAsiaTheme="minorEastAsia" w:hAnsi="Times New Roman" w:cs="Times New Roman"/>
                <w:sz w:val="28"/>
                <w:szCs w:val="28"/>
                <w:lang w:eastAsia="en-GB"/>
              </w:rPr>
            </w:pPr>
            <w:r w:rsidRPr="007162CF">
              <w:rPr>
                <w:rFonts w:ascii="Times New Roman" w:eastAsiaTheme="minorEastAsia" w:hAnsi="Times New Roman" w:cs="Times New Roman"/>
                <w:color w:val="000000"/>
                <w:sz w:val="28"/>
                <w:szCs w:val="28"/>
                <w:lang w:eastAsia="en-GB"/>
              </w:rPr>
              <w:t>David Robinson reported that t</w:t>
            </w:r>
            <w:r w:rsidR="00CD25BB" w:rsidRPr="007162CF">
              <w:rPr>
                <w:rFonts w:ascii="Times New Roman" w:eastAsiaTheme="minorEastAsia" w:hAnsi="Times New Roman" w:cs="Times New Roman"/>
                <w:color w:val="000000"/>
                <w:sz w:val="28"/>
                <w:szCs w:val="28"/>
                <w:lang w:eastAsia="en-GB"/>
              </w:rPr>
              <w:t>he poster at Parker Drive surgery was not in a very good position.  </w:t>
            </w:r>
            <w:r w:rsidRPr="007162CF">
              <w:rPr>
                <w:rFonts w:ascii="Times New Roman" w:eastAsiaTheme="minorEastAsia" w:hAnsi="Times New Roman" w:cs="Times New Roman"/>
                <w:color w:val="000000"/>
                <w:sz w:val="28"/>
                <w:szCs w:val="28"/>
                <w:lang w:eastAsia="en-GB"/>
              </w:rPr>
              <w:t>No poster had yet been</w:t>
            </w:r>
            <w:r w:rsidR="00CD25BB" w:rsidRPr="007162CF">
              <w:rPr>
                <w:rFonts w:ascii="Times New Roman" w:eastAsiaTheme="minorEastAsia" w:hAnsi="Times New Roman" w:cs="Times New Roman"/>
                <w:color w:val="000000"/>
                <w:sz w:val="28"/>
                <w:szCs w:val="28"/>
                <w:lang w:eastAsia="en-GB"/>
              </w:rPr>
              <w:t xml:space="preserve"> displayed at Manor Medical Centre </w:t>
            </w:r>
          </w:p>
        </w:tc>
        <w:tc>
          <w:tcPr>
            <w:tcW w:w="382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7162CF" w:rsidRDefault="00CD25BB">
            <w:pPr>
              <w:spacing w:after="0" w:line="240" w:lineRule="atLeast"/>
              <w:rPr>
                <w:rFonts w:ascii="Times New Roman" w:eastAsiaTheme="minorEastAsia" w:hAnsi="Times New Roman" w:cs="Times New Roman"/>
                <w:sz w:val="28"/>
                <w:szCs w:val="28"/>
                <w:lang w:eastAsia="en-GB"/>
              </w:rPr>
            </w:pPr>
            <w:r w:rsidRPr="007162CF">
              <w:rPr>
                <w:rFonts w:ascii="Times New Roman" w:eastAsiaTheme="minorEastAsia" w:hAnsi="Times New Roman" w:cs="Times New Roman"/>
                <w:color w:val="000000"/>
                <w:sz w:val="28"/>
                <w:szCs w:val="28"/>
                <w:lang w:eastAsia="en-GB"/>
              </w:rPr>
              <w:t>Linda Nolan to investigate.</w:t>
            </w:r>
          </w:p>
        </w:tc>
      </w:tr>
      <w:tr w:rsidR="00CD25BB" w:rsidRPr="007162CF" w:rsidTr="00127898">
        <w:trPr>
          <w:gridAfter w:val="1"/>
          <w:wAfter w:w="21" w:type="dxa"/>
        </w:trPr>
        <w:tc>
          <w:tcPr>
            <w:tcW w:w="29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7162CF" w:rsidRDefault="0057202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00CD25BB" w:rsidRPr="007162CF">
              <w:rPr>
                <w:rFonts w:ascii="Times New Roman" w:eastAsiaTheme="minorEastAsia" w:hAnsi="Times New Roman" w:cs="Times New Roman"/>
                <w:sz w:val="28"/>
                <w:szCs w:val="28"/>
              </w:rPr>
              <w:t>Care Quality Commission (CQC)</w:t>
            </w:r>
          </w:p>
          <w:p w:rsidR="00CD25BB" w:rsidRPr="007162CF" w:rsidRDefault="00CD25BB">
            <w:pPr>
              <w:spacing w:after="0" w:line="240" w:lineRule="atLeast"/>
              <w:rPr>
                <w:rFonts w:ascii="Times New Roman" w:eastAsiaTheme="minorEastAsia" w:hAnsi="Times New Roman" w:cs="Times New Roman"/>
                <w:sz w:val="28"/>
                <w:szCs w:val="28"/>
                <w:lang w:eastAsia="en-GB"/>
              </w:rPr>
            </w:pPr>
          </w:p>
        </w:tc>
        <w:tc>
          <w:tcPr>
            <w:tcW w:w="88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7162CF" w:rsidRDefault="00D429F5">
            <w:pPr>
              <w:spacing w:line="240" w:lineRule="auto"/>
              <w:rPr>
                <w:rFonts w:ascii="Times New Roman" w:eastAsiaTheme="minorEastAsia" w:hAnsi="Times New Roman" w:cs="Times New Roman"/>
                <w:sz w:val="28"/>
                <w:szCs w:val="28"/>
              </w:rPr>
            </w:pPr>
            <w:r w:rsidRPr="007162CF">
              <w:rPr>
                <w:rFonts w:ascii="Times New Roman" w:eastAsiaTheme="minorEastAsia" w:hAnsi="Times New Roman" w:cs="Times New Roman"/>
                <w:sz w:val="28"/>
                <w:szCs w:val="28"/>
              </w:rPr>
              <w:t>Linda Nolan reported that a</w:t>
            </w:r>
            <w:r w:rsidR="00CD25BB" w:rsidRPr="007162CF">
              <w:rPr>
                <w:rFonts w:ascii="Times New Roman" w:eastAsiaTheme="minorEastAsia" w:hAnsi="Times New Roman" w:cs="Times New Roman"/>
                <w:sz w:val="28"/>
                <w:szCs w:val="28"/>
              </w:rPr>
              <w:t>ll GP practices have to be registered with the CQC by April 2013; practices will have a responsible Registered Manager and have to adhere to 16 outcomes (standards) for registration purposes. The practice is currently busy updating all its policies and procedures in preparation for registration.</w:t>
            </w:r>
          </w:p>
          <w:p w:rsidR="00CD25BB" w:rsidRPr="007162CF" w:rsidRDefault="00CD25BB">
            <w:pPr>
              <w:spacing w:line="240" w:lineRule="auto"/>
              <w:rPr>
                <w:rFonts w:ascii="Times New Roman" w:eastAsiaTheme="minorEastAsia" w:hAnsi="Times New Roman" w:cs="Times New Roman"/>
                <w:sz w:val="28"/>
                <w:szCs w:val="28"/>
                <w:lang w:eastAsia="en-GB"/>
              </w:rPr>
            </w:pPr>
            <w:r w:rsidRPr="007162CF">
              <w:rPr>
                <w:rFonts w:ascii="Times New Roman" w:eastAsiaTheme="minorEastAsia" w:hAnsi="Times New Roman" w:cs="Times New Roman"/>
                <w:sz w:val="28"/>
                <w:szCs w:val="28"/>
              </w:rPr>
              <w:t>The CQC assessors will visit practices once registration has taken place and will be interviewing practice teams and patients to make sure that we are complying with the standards.</w:t>
            </w:r>
          </w:p>
        </w:tc>
        <w:tc>
          <w:tcPr>
            <w:tcW w:w="382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7162CF" w:rsidRDefault="00CD25BB">
            <w:pPr>
              <w:spacing w:after="0" w:line="240" w:lineRule="auto"/>
              <w:rPr>
                <w:rFonts w:ascii="Times New Roman" w:eastAsiaTheme="minorEastAsia" w:hAnsi="Times New Roman" w:cs="Times New Roman"/>
                <w:sz w:val="28"/>
                <w:szCs w:val="28"/>
                <w:lang w:eastAsia="en-GB"/>
              </w:rPr>
            </w:pPr>
          </w:p>
        </w:tc>
      </w:tr>
      <w:tr w:rsidR="00CD25BB" w:rsidRPr="007162CF" w:rsidTr="00127898">
        <w:trPr>
          <w:gridAfter w:val="1"/>
          <w:wAfter w:w="21" w:type="dxa"/>
        </w:trPr>
        <w:tc>
          <w:tcPr>
            <w:tcW w:w="29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7162CF" w:rsidRDefault="00572020">
            <w:pPr>
              <w:spacing w:after="0" w:line="240" w:lineRule="atLeast"/>
              <w:rPr>
                <w:rFonts w:ascii="Times New Roman" w:eastAsiaTheme="minorEastAsia" w:hAnsi="Times New Roman" w:cs="Times New Roman"/>
                <w:sz w:val="28"/>
                <w:szCs w:val="28"/>
                <w:lang w:eastAsia="en-GB"/>
              </w:rPr>
            </w:pPr>
            <w:r>
              <w:rPr>
                <w:rFonts w:ascii="Times New Roman" w:eastAsiaTheme="minorEastAsia" w:hAnsi="Times New Roman" w:cs="Times New Roman"/>
                <w:color w:val="000000"/>
                <w:sz w:val="28"/>
                <w:szCs w:val="28"/>
                <w:lang w:eastAsia="en-GB"/>
              </w:rPr>
              <w:t>3.</w:t>
            </w:r>
            <w:r w:rsidR="00CD25BB" w:rsidRPr="007162CF">
              <w:rPr>
                <w:rFonts w:ascii="Times New Roman" w:eastAsiaTheme="minorEastAsia" w:hAnsi="Times New Roman" w:cs="Times New Roman"/>
                <w:color w:val="000000"/>
                <w:sz w:val="28"/>
                <w:szCs w:val="28"/>
                <w:lang w:eastAsia="en-GB"/>
              </w:rPr>
              <w:t>Sound proofing</w:t>
            </w:r>
            <w:r w:rsidR="00CD25BB" w:rsidRPr="007162CF">
              <w:rPr>
                <w:rFonts w:ascii="Times New Roman" w:eastAsiaTheme="minorEastAsia" w:hAnsi="Times New Roman" w:cs="Times New Roman"/>
                <w:sz w:val="28"/>
                <w:szCs w:val="28"/>
                <w:lang w:eastAsia="en-GB"/>
              </w:rPr>
              <w:br/>
            </w:r>
            <w:r w:rsidR="00CD25BB" w:rsidRPr="007162CF">
              <w:rPr>
                <w:rFonts w:ascii="Times New Roman" w:eastAsiaTheme="minorEastAsia" w:hAnsi="Times New Roman" w:cs="Times New Roman"/>
                <w:color w:val="000000"/>
                <w:sz w:val="28"/>
                <w:szCs w:val="28"/>
                <w:lang w:eastAsia="en-GB"/>
              </w:rPr>
              <w:t>Parker Drive Surgery</w:t>
            </w:r>
          </w:p>
        </w:tc>
        <w:tc>
          <w:tcPr>
            <w:tcW w:w="88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7162CF" w:rsidRDefault="00CD25BB">
            <w:pPr>
              <w:spacing w:after="0" w:line="240" w:lineRule="atLeast"/>
              <w:rPr>
                <w:rFonts w:ascii="Times New Roman" w:eastAsiaTheme="minorEastAsia" w:hAnsi="Times New Roman" w:cs="Times New Roman"/>
                <w:color w:val="FF0000"/>
                <w:sz w:val="28"/>
                <w:szCs w:val="28"/>
                <w:lang w:eastAsia="en-GB"/>
              </w:rPr>
            </w:pPr>
            <w:r w:rsidRPr="007162CF">
              <w:rPr>
                <w:rFonts w:ascii="Times New Roman" w:eastAsiaTheme="minorEastAsia" w:hAnsi="Times New Roman" w:cs="Times New Roman"/>
                <w:color w:val="000000"/>
                <w:sz w:val="28"/>
                <w:szCs w:val="28"/>
                <w:lang w:eastAsia="en-GB"/>
              </w:rPr>
              <w:t>David Robinson explained that he recently had an appointment at an upstairs consulting room. Whilst waiting outside to be seen he was able to hear the conversation from another room.  It was suggested that this could be overcome if patients waiting to be called upstairs remain seated downstairs until they were called. Becky explained that it wasn’t possible for patients to wait downstairs until the buzzer went as this resulted in time being wasted</w:t>
            </w:r>
            <w:r w:rsidRPr="007162CF">
              <w:rPr>
                <w:rFonts w:ascii="Times New Roman" w:eastAsiaTheme="minorEastAsia" w:hAnsi="Times New Roman" w:cs="Times New Roman"/>
                <w:sz w:val="28"/>
                <w:szCs w:val="28"/>
                <w:lang w:eastAsia="en-GB"/>
              </w:rPr>
              <w:t xml:space="preserve">. </w:t>
            </w:r>
            <w:r w:rsidR="00D429F5" w:rsidRPr="007162CF">
              <w:rPr>
                <w:rFonts w:ascii="Times New Roman" w:eastAsiaTheme="minorEastAsia" w:hAnsi="Times New Roman" w:cs="Times New Roman"/>
                <w:sz w:val="28"/>
                <w:szCs w:val="28"/>
                <w:lang w:eastAsia="en-GB"/>
              </w:rPr>
              <w:t xml:space="preserve">David had </w:t>
            </w:r>
            <w:r w:rsidRPr="007162CF">
              <w:rPr>
                <w:rFonts w:ascii="Times New Roman" w:eastAsiaTheme="minorEastAsia" w:hAnsi="Times New Roman" w:cs="Times New Roman"/>
                <w:sz w:val="28"/>
                <w:szCs w:val="28"/>
                <w:lang w:eastAsia="en-GB"/>
              </w:rPr>
              <w:t xml:space="preserve">suggested </w:t>
            </w:r>
            <w:r w:rsidR="00D429F5" w:rsidRPr="007162CF">
              <w:rPr>
                <w:rFonts w:ascii="Times New Roman" w:eastAsiaTheme="minorEastAsia" w:hAnsi="Times New Roman" w:cs="Times New Roman"/>
                <w:sz w:val="28"/>
                <w:szCs w:val="28"/>
                <w:lang w:eastAsia="en-GB"/>
              </w:rPr>
              <w:t xml:space="preserve">putting in a </w:t>
            </w:r>
            <w:r w:rsidRPr="007162CF">
              <w:rPr>
                <w:rFonts w:ascii="Times New Roman" w:eastAsiaTheme="minorEastAsia" w:hAnsi="Times New Roman" w:cs="Times New Roman"/>
                <w:sz w:val="28"/>
                <w:szCs w:val="28"/>
                <w:lang w:eastAsia="en-GB"/>
              </w:rPr>
              <w:t xml:space="preserve">sound proofing board on inside of </w:t>
            </w:r>
            <w:r w:rsidR="00D429F5" w:rsidRPr="007162CF">
              <w:rPr>
                <w:rFonts w:ascii="Times New Roman" w:eastAsiaTheme="minorEastAsia" w:hAnsi="Times New Roman" w:cs="Times New Roman"/>
                <w:sz w:val="28"/>
                <w:szCs w:val="28"/>
                <w:lang w:eastAsia="en-GB"/>
              </w:rPr>
              <w:t xml:space="preserve">doors.  He </w:t>
            </w:r>
            <w:r w:rsidR="00D429F5" w:rsidRPr="007162CF">
              <w:rPr>
                <w:rFonts w:ascii="Times New Roman" w:eastAsiaTheme="minorEastAsia" w:hAnsi="Times New Roman" w:cs="Times New Roman"/>
                <w:sz w:val="28"/>
                <w:szCs w:val="28"/>
                <w:lang w:eastAsia="en-GB"/>
              </w:rPr>
              <w:lastRenderedPageBreak/>
              <w:t xml:space="preserve">had found out that </w:t>
            </w:r>
            <w:r w:rsidRPr="007162CF">
              <w:rPr>
                <w:rFonts w:ascii="Times New Roman" w:eastAsiaTheme="minorEastAsia" w:hAnsi="Times New Roman" w:cs="Times New Roman"/>
                <w:sz w:val="28"/>
                <w:szCs w:val="28"/>
                <w:lang w:eastAsia="en-GB"/>
              </w:rPr>
              <w:t>music requires a “performing rights licence” as it is classed as public performance’s</w:t>
            </w:r>
          </w:p>
        </w:tc>
        <w:tc>
          <w:tcPr>
            <w:tcW w:w="382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7162CF" w:rsidRDefault="00CD25BB">
            <w:pPr>
              <w:spacing w:after="0" w:line="240" w:lineRule="atLeast"/>
              <w:rPr>
                <w:rFonts w:ascii="Times New Roman" w:eastAsiaTheme="minorEastAsia" w:hAnsi="Times New Roman" w:cs="Times New Roman"/>
                <w:sz w:val="28"/>
                <w:szCs w:val="28"/>
                <w:lang w:eastAsia="en-GB"/>
              </w:rPr>
            </w:pPr>
            <w:r w:rsidRPr="007162CF">
              <w:rPr>
                <w:rFonts w:ascii="Times New Roman" w:eastAsiaTheme="minorEastAsia" w:hAnsi="Times New Roman" w:cs="Times New Roman"/>
                <w:color w:val="000000"/>
                <w:sz w:val="28"/>
                <w:szCs w:val="28"/>
                <w:lang w:eastAsia="en-GB"/>
              </w:rPr>
              <w:lastRenderedPageBreak/>
              <w:t>Becky Degia to look into music being played upstairs.</w:t>
            </w:r>
          </w:p>
        </w:tc>
      </w:tr>
      <w:tr w:rsidR="00CD25BB" w:rsidRPr="007162CF" w:rsidTr="00127898">
        <w:trPr>
          <w:gridAfter w:val="1"/>
          <w:wAfter w:w="21" w:type="dxa"/>
          <w:trHeight w:val="871"/>
        </w:trPr>
        <w:tc>
          <w:tcPr>
            <w:tcW w:w="29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7162CF" w:rsidRDefault="0057202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4.</w:t>
            </w:r>
            <w:r w:rsidR="00CD25BB" w:rsidRPr="007162CF">
              <w:rPr>
                <w:rFonts w:ascii="Times New Roman" w:eastAsiaTheme="minorEastAsia" w:hAnsi="Times New Roman" w:cs="Times New Roman"/>
                <w:sz w:val="28"/>
                <w:szCs w:val="28"/>
              </w:rPr>
              <w:t xml:space="preserve">NHS Health Checks </w:t>
            </w:r>
          </w:p>
          <w:p w:rsidR="00CD25BB" w:rsidRPr="007162CF" w:rsidRDefault="00CD25BB">
            <w:pPr>
              <w:spacing w:after="0" w:line="240" w:lineRule="atLeast"/>
              <w:rPr>
                <w:rFonts w:ascii="Times New Roman" w:eastAsiaTheme="minorEastAsia" w:hAnsi="Times New Roman" w:cs="Times New Roman"/>
                <w:sz w:val="28"/>
                <w:szCs w:val="28"/>
                <w:lang w:eastAsia="en-GB"/>
              </w:rPr>
            </w:pPr>
          </w:p>
        </w:tc>
        <w:tc>
          <w:tcPr>
            <w:tcW w:w="88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7162CF" w:rsidRDefault="00D429F5">
            <w:pPr>
              <w:spacing w:line="240" w:lineRule="auto"/>
              <w:rPr>
                <w:rFonts w:ascii="Times New Roman" w:eastAsiaTheme="minorEastAsia" w:hAnsi="Times New Roman" w:cs="Times New Roman"/>
                <w:sz w:val="28"/>
                <w:szCs w:val="28"/>
              </w:rPr>
            </w:pPr>
            <w:r w:rsidRPr="007162CF">
              <w:rPr>
                <w:rFonts w:ascii="Times New Roman" w:eastAsiaTheme="minorEastAsia" w:hAnsi="Times New Roman" w:cs="Times New Roman"/>
                <w:sz w:val="28"/>
                <w:szCs w:val="28"/>
              </w:rPr>
              <w:t xml:space="preserve">LN: </w:t>
            </w:r>
            <w:r w:rsidR="00CD25BB" w:rsidRPr="007162CF">
              <w:rPr>
                <w:rFonts w:ascii="Times New Roman" w:eastAsiaTheme="minorEastAsia" w:hAnsi="Times New Roman" w:cs="Times New Roman"/>
                <w:sz w:val="28"/>
                <w:szCs w:val="28"/>
              </w:rPr>
              <w:t xml:space="preserve">This is a new initiative from the government for patients aged between 40 – 74 to come and have a lifestyle check.  Patients who have been diagnosed after 2009 for any of the following: Heart disease, heart failure, had a stroke, diabetes, cardiovascular or </w:t>
            </w:r>
            <w:r w:rsidR="007162CF" w:rsidRPr="007162CF">
              <w:rPr>
                <w:rFonts w:ascii="Times New Roman" w:eastAsiaTheme="minorEastAsia" w:hAnsi="Times New Roman" w:cs="Times New Roman"/>
                <w:sz w:val="28"/>
                <w:szCs w:val="28"/>
              </w:rPr>
              <w:t>hypertension does</w:t>
            </w:r>
            <w:r w:rsidR="00CD25BB" w:rsidRPr="007162CF">
              <w:rPr>
                <w:rFonts w:ascii="Times New Roman" w:eastAsiaTheme="minorEastAsia" w:hAnsi="Times New Roman" w:cs="Times New Roman"/>
                <w:sz w:val="28"/>
                <w:szCs w:val="28"/>
              </w:rPr>
              <w:t xml:space="preserve"> not qualify for a NHS Health check as they should already be reviewed in our chronic disease clinics. </w:t>
            </w:r>
          </w:p>
          <w:p w:rsidR="00CD25BB" w:rsidRPr="007162CF" w:rsidRDefault="00D429F5">
            <w:pPr>
              <w:spacing w:line="240" w:lineRule="auto"/>
              <w:rPr>
                <w:rFonts w:ascii="Times New Roman" w:eastAsiaTheme="minorEastAsia" w:hAnsi="Times New Roman" w:cs="Times New Roman"/>
                <w:sz w:val="28"/>
                <w:szCs w:val="28"/>
              </w:rPr>
            </w:pPr>
            <w:r w:rsidRPr="007162CF">
              <w:rPr>
                <w:rFonts w:ascii="Times New Roman" w:eastAsiaTheme="minorEastAsia" w:hAnsi="Times New Roman" w:cs="Times New Roman"/>
                <w:sz w:val="28"/>
                <w:szCs w:val="28"/>
              </w:rPr>
              <w:t>Letters of invitation</w:t>
            </w:r>
            <w:r w:rsidR="00CD25BB" w:rsidRPr="007162CF">
              <w:rPr>
                <w:rFonts w:ascii="Times New Roman" w:eastAsiaTheme="minorEastAsia" w:hAnsi="Times New Roman" w:cs="Times New Roman"/>
                <w:sz w:val="28"/>
                <w:szCs w:val="28"/>
              </w:rPr>
              <w:t xml:space="preserve"> are being sent out; also patients are enco</w:t>
            </w:r>
            <w:r w:rsidRPr="007162CF">
              <w:rPr>
                <w:rFonts w:ascii="Times New Roman" w:eastAsiaTheme="minorEastAsia" w:hAnsi="Times New Roman" w:cs="Times New Roman"/>
                <w:sz w:val="28"/>
                <w:szCs w:val="28"/>
              </w:rPr>
              <w:t xml:space="preserve">uraged to </w:t>
            </w:r>
            <w:r w:rsidR="007162CF" w:rsidRPr="007162CF">
              <w:rPr>
                <w:rFonts w:ascii="Times New Roman" w:eastAsiaTheme="minorEastAsia" w:hAnsi="Times New Roman" w:cs="Times New Roman"/>
                <w:sz w:val="28"/>
                <w:szCs w:val="28"/>
              </w:rPr>
              <w:t>book with</w:t>
            </w:r>
            <w:r w:rsidR="00CD25BB" w:rsidRPr="007162CF">
              <w:rPr>
                <w:rFonts w:ascii="Times New Roman" w:eastAsiaTheme="minorEastAsia" w:hAnsi="Times New Roman" w:cs="Times New Roman"/>
                <w:sz w:val="28"/>
                <w:szCs w:val="28"/>
              </w:rPr>
              <w:t xml:space="preserve"> reception</w:t>
            </w:r>
            <w:r w:rsidRPr="007162CF">
              <w:rPr>
                <w:rFonts w:ascii="Times New Roman" w:eastAsiaTheme="minorEastAsia" w:hAnsi="Times New Roman" w:cs="Times New Roman"/>
                <w:sz w:val="28"/>
                <w:szCs w:val="28"/>
              </w:rPr>
              <w:t xml:space="preserve"> as opportunities arise</w:t>
            </w:r>
            <w:r w:rsidR="00CD25BB" w:rsidRPr="007162CF">
              <w:rPr>
                <w:rFonts w:ascii="Times New Roman" w:eastAsiaTheme="minorEastAsia" w:hAnsi="Times New Roman" w:cs="Times New Roman"/>
                <w:sz w:val="28"/>
                <w:szCs w:val="28"/>
              </w:rPr>
              <w:t xml:space="preserve">. </w:t>
            </w:r>
          </w:p>
          <w:p w:rsidR="00CD25BB" w:rsidRPr="007162CF" w:rsidRDefault="00D429F5" w:rsidP="00D429F5">
            <w:pPr>
              <w:spacing w:after="0" w:line="240" w:lineRule="auto"/>
              <w:rPr>
                <w:rFonts w:ascii="Times New Roman" w:eastAsiaTheme="minorEastAsia" w:hAnsi="Times New Roman" w:cs="Times New Roman"/>
                <w:sz w:val="28"/>
                <w:szCs w:val="28"/>
                <w:lang w:eastAsia="en-GB"/>
              </w:rPr>
            </w:pPr>
            <w:r w:rsidRPr="007162CF">
              <w:rPr>
                <w:rFonts w:ascii="Times New Roman" w:eastAsiaTheme="minorEastAsia" w:hAnsi="Times New Roman" w:cs="Times New Roman"/>
                <w:sz w:val="28"/>
                <w:szCs w:val="28"/>
              </w:rPr>
              <w:t>The surgery is</w:t>
            </w:r>
            <w:r w:rsidR="00CD25BB" w:rsidRPr="007162CF">
              <w:rPr>
                <w:rFonts w:ascii="Times New Roman" w:eastAsiaTheme="minorEastAsia" w:hAnsi="Times New Roman" w:cs="Times New Roman"/>
                <w:sz w:val="28"/>
                <w:szCs w:val="28"/>
              </w:rPr>
              <w:t xml:space="preserve"> also advertising th</w:t>
            </w:r>
            <w:r w:rsidRPr="007162CF">
              <w:rPr>
                <w:rFonts w:ascii="Times New Roman" w:eastAsiaTheme="minorEastAsia" w:hAnsi="Times New Roman" w:cs="Times New Roman"/>
                <w:sz w:val="28"/>
                <w:szCs w:val="28"/>
              </w:rPr>
              <w:t>e</w:t>
            </w:r>
            <w:r w:rsidR="00CD25BB" w:rsidRPr="007162CF">
              <w:rPr>
                <w:rFonts w:ascii="Times New Roman" w:eastAsiaTheme="minorEastAsia" w:hAnsi="Times New Roman" w:cs="Times New Roman"/>
                <w:sz w:val="28"/>
                <w:szCs w:val="28"/>
              </w:rPr>
              <w:t xml:space="preserve"> initiative </w:t>
            </w:r>
            <w:r w:rsidRPr="007162CF">
              <w:rPr>
                <w:rFonts w:ascii="Times New Roman" w:eastAsiaTheme="minorEastAsia" w:hAnsi="Times New Roman" w:cs="Times New Roman"/>
                <w:sz w:val="28"/>
                <w:szCs w:val="28"/>
              </w:rPr>
              <w:t>internally</w:t>
            </w:r>
          </w:p>
        </w:tc>
        <w:tc>
          <w:tcPr>
            <w:tcW w:w="382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7162CF" w:rsidRDefault="00CD25BB">
            <w:pPr>
              <w:spacing w:after="0" w:line="240" w:lineRule="auto"/>
              <w:rPr>
                <w:rFonts w:ascii="Times New Roman" w:eastAsiaTheme="minorEastAsia" w:hAnsi="Times New Roman" w:cs="Times New Roman"/>
                <w:sz w:val="28"/>
                <w:szCs w:val="28"/>
                <w:lang w:eastAsia="en-GB"/>
              </w:rPr>
            </w:pPr>
          </w:p>
        </w:tc>
      </w:tr>
      <w:tr w:rsidR="00CD25BB" w:rsidRPr="007162CF" w:rsidTr="00127898">
        <w:trPr>
          <w:gridAfter w:val="1"/>
          <w:wAfter w:w="21" w:type="dxa"/>
          <w:trHeight w:val="867"/>
        </w:trPr>
        <w:tc>
          <w:tcPr>
            <w:tcW w:w="29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7162CF" w:rsidRDefault="00572020">
            <w:pPr>
              <w:spacing w:after="0" w:line="240" w:lineRule="atLeast"/>
              <w:rPr>
                <w:rFonts w:ascii="Times New Roman" w:eastAsiaTheme="minorEastAsia" w:hAnsi="Times New Roman" w:cs="Times New Roman"/>
                <w:sz w:val="28"/>
                <w:szCs w:val="28"/>
                <w:lang w:eastAsia="en-GB"/>
              </w:rPr>
            </w:pPr>
            <w:r>
              <w:rPr>
                <w:rFonts w:ascii="Times New Roman" w:eastAsiaTheme="minorEastAsia" w:hAnsi="Times New Roman" w:cs="Times New Roman"/>
                <w:color w:val="000000"/>
                <w:sz w:val="28"/>
                <w:szCs w:val="28"/>
                <w:lang w:eastAsia="en-GB"/>
              </w:rPr>
              <w:t>5.</w:t>
            </w:r>
            <w:r w:rsidR="00CD25BB" w:rsidRPr="007162CF">
              <w:rPr>
                <w:rFonts w:ascii="Times New Roman" w:eastAsiaTheme="minorEastAsia" w:hAnsi="Times New Roman" w:cs="Times New Roman"/>
                <w:color w:val="000000"/>
                <w:sz w:val="28"/>
                <w:szCs w:val="28"/>
                <w:lang w:eastAsia="en-GB"/>
              </w:rPr>
              <w:t>Flu vaccination</w:t>
            </w:r>
          </w:p>
        </w:tc>
        <w:tc>
          <w:tcPr>
            <w:tcW w:w="88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7162CF" w:rsidRDefault="00CD25BB">
            <w:pPr>
              <w:spacing w:after="0" w:line="240" w:lineRule="atLeast"/>
              <w:rPr>
                <w:rFonts w:ascii="Times New Roman" w:eastAsiaTheme="minorEastAsia" w:hAnsi="Times New Roman" w:cs="Times New Roman"/>
                <w:sz w:val="28"/>
                <w:szCs w:val="28"/>
                <w:lang w:eastAsia="en-GB"/>
              </w:rPr>
            </w:pPr>
            <w:r w:rsidRPr="007162CF">
              <w:rPr>
                <w:rFonts w:ascii="Times New Roman" w:eastAsiaTheme="minorEastAsia" w:hAnsi="Times New Roman" w:cs="Times New Roman"/>
                <w:color w:val="000000"/>
                <w:sz w:val="28"/>
                <w:szCs w:val="28"/>
                <w:lang w:eastAsia="en-GB"/>
              </w:rPr>
              <w:t>Linda Nolan : Flu vaccination will be available at both practices  from September 21</w:t>
            </w:r>
            <w:r w:rsidRPr="007162CF">
              <w:rPr>
                <w:rFonts w:ascii="Times New Roman" w:eastAsiaTheme="minorEastAsia" w:hAnsi="Times New Roman" w:cs="Times New Roman"/>
                <w:color w:val="000000"/>
                <w:sz w:val="28"/>
                <w:szCs w:val="28"/>
                <w:vertAlign w:val="superscript"/>
                <w:lang w:eastAsia="en-GB"/>
              </w:rPr>
              <w:t>st</w:t>
            </w:r>
            <w:r w:rsidRPr="007162CF">
              <w:rPr>
                <w:rFonts w:ascii="Times New Roman" w:eastAsiaTheme="minorEastAsia" w:hAnsi="Times New Roman" w:cs="Times New Roman"/>
                <w:color w:val="000000"/>
                <w:sz w:val="28"/>
                <w:szCs w:val="28"/>
                <w:lang w:eastAsia="en-GB"/>
              </w:rPr>
              <w:t>.</w:t>
            </w:r>
          </w:p>
        </w:tc>
        <w:tc>
          <w:tcPr>
            <w:tcW w:w="382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7162CF" w:rsidRDefault="00CD25BB">
            <w:pPr>
              <w:spacing w:after="0" w:line="240" w:lineRule="auto"/>
              <w:rPr>
                <w:rFonts w:ascii="Times New Roman" w:eastAsiaTheme="minorEastAsia" w:hAnsi="Times New Roman" w:cs="Times New Roman"/>
                <w:sz w:val="28"/>
                <w:szCs w:val="28"/>
                <w:lang w:eastAsia="en-GB"/>
              </w:rPr>
            </w:pPr>
          </w:p>
        </w:tc>
      </w:tr>
      <w:tr w:rsidR="00CD25BB" w:rsidRPr="007162CF" w:rsidTr="00127898">
        <w:trPr>
          <w:gridAfter w:val="1"/>
          <w:wAfter w:w="21" w:type="dxa"/>
        </w:trPr>
        <w:tc>
          <w:tcPr>
            <w:tcW w:w="29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7162CF" w:rsidRDefault="00572020">
            <w:pPr>
              <w:spacing w:after="0" w:line="240" w:lineRule="atLeast"/>
              <w:rPr>
                <w:rFonts w:ascii="Times New Roman" w:eastAsiaTheme="minorEastAsia" w:hAnsi="Times New Roman" w:cs="Times New Roman"/>
                <w:sz w:val="28"/>
                <w:szCs w:val="28"/>
                <w:lang w:eastAsia="en-GB"/>
              </w:rPr>
            </w:pPr>
            <w:r>
              <w:rPr>
                <w:rFonts w:ascii="Times New Roman" w:eastAsiaTheme="minorEastAsia" w:hAnsi="Times New Roman" w:cs="Times New Roman"/>
                <w:color w:val="000000"/>
                <w:sz w:val="28"/>
                <w:szCs w:val="28"/>
                <w:lang w:eastAsia="en-GB"/>
              </w:rPr>
              <w:t>6.</w:t>
            </w:r>
            <w:r w:rsidR="00CD25BB" w:rsidRPr="007162CF">
              <w:rPr>
                <w:rFonts w:ascii="Times New Roman" w:eastAsiaTheme="minorEastAsia" w:hAnsi="Times New Roman" w:cs="Times New Roman"/>
                <w:color w:val="000000"/>
                <w:sz w:val="28"/>
                <w:szCs w:val="28"/>
                <w:lang w:eastAsia="en-GB"/>
              </w:rPr>
              <w:t>Patient Satisfaction Survey 2012/13</w:t>
            </w:r>
          </w:p>
        </w:tc>
        <w:tc>
          <w:tcPr>
            <w:tcW w:w="88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7162CF" w:rsidRDefault="00D429F5">
            <w:pPr>
              <w:spacing w:after="0" w:line="240" w:lineRule="atLeast"/>
              <w:rPr>
                <w:rFonts w:ascii="Times New Roman" w:eastAsiaTheme="minorEastAsia" w:hAnsi="Times New Roman" w:cs="Times New Roman"/>
                <w:sz w:val="28"/>
                <w:szCs w:val="28"/>
                <w:lang w:eastAsia="en-GB"/>
              </w:rPr>
            </w:pPr>
            <w:r w:rsidRPr="007162CF">
              <w:rPr>
                <w:rFonts w:ascii="Times New Roman" w:eastAsiaTheme="minorEastAsia" w:hAnsi="Times New Roman" w:cs="Times New Roman"/>
                <w:color w:val="000000"/>
                <w:sz w:val="28"/>
                <w:szCs w:val="28"/>
                <w:lang w:eastAsia="en-GB"/>
              </w:rPr>
              <w:t xml:space="preserve">LN: </w:t>
            </w:r>
            <w:r w:rsidR="00CD25BB" w:rsidRPr="007162CF">
              <w:rPr>
                <w:rFonts w:ascii="Times New Roman" w:eastAsiaTheme="minorEastAsia" w:hAnsi="Times New Roman" w:cs="Times New Roman"/>
                <w:color w:val="000000"/>
                <w:sz w:val="28"/>
                <w:szCs w:val="28"/>
                <w:lang w:eastAsia="en-GB"/>
              </w:rPr>
              <w:t>A new audit will be required at the end of March 2013.</w:t>
            </w:r>
          </w:p>
        </w:tc>
        <w:tc>
          <w:tcPr>
            <w:tcW w:w="382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7162CF" w:rsidRDefault="00CD25BB">
            <w:pPr>
              <w:spacing w:after="0" w:line="240" w:lineRule="atLeast"/>
              <w:rPr>
                <w:rFonts w:ascii="Times New Roman" w:eastAsiaTheme="minorEastAsia" w:hAnsi="Times New Roman" w:cs="Times New Roman"/>
                <w:sz w:val="28"/>
                <w:szCs w:val="28"/>
                <w:lang w:eastAsia="en-GB"/>
              </w:rPr>
            </w:pPr>
            <w:r w:rsidRPr="007162CF">
              <w:rPr>
                <w:rFonts w:ascii="Times New Roman" w:eastAsiaTheme="minorEastAsia" w:hAnsi="Times New Roman" w:cs="Times New Roman"/>
                <w:color w:val="000000"/>
                <w:sz w:val="28"/>
                <w:szCs w:val="28"/>
                <w:lang w:eastAsia="en-GB"/>
              </w:rPr>
              <w:t>Becky Degia to discuss with PRG group December 2012</w:t>
            </w:r>
          </w:p>
        </w:tc>
      </w:tr>
      <w:tr w:rsidR="00CD25BB" w:rsidRPr="007162CF" w:rsidTr="00127898">
        <w:trPr>
          <w:gridAfter w:val="1"/>
          <w:wAfter w:w="21" w:type="dxa"/>
        </w:trPr>
        <w:tc>
          <w:tcPr>
            <w:tcW w:w="29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7162CF" w:rsidRDefault="00572020">
            <w:pPr>
              <w:spacing w:after="0" w:line="240" w:lineRule="atLeast"/>
              <w:rPr>
                <w:rFonts w:ascii="Times New Roman" w:eastAsiaTheme="minorEastAsia" w:hAnsi="Times New Roman" w:cs="Times New Roman"/>
                <w:sz w:val="28"/>
                <w:szCs w:val="28"/>
                <w:lang w:eastAsia="en-GB"/>
              </w:rPr>
            </w:pPr>
            <w:r>
              <w:rPr>
                <w:rFonts w:ascii="Times New Roman" w:eastAsiaTheme="minorEastAsia" w:hAnsi="Times New Roman" w:cs="Times New Roman"/>
                <w:color w:val="000000"/>
                <w:sz w:val="28"/>
                <w:szCs w:val="28"/>
                <w:lang w:eastAsia="en-GB"/>
              </w:rPr>
              <w:t>7.</w:t>
            </w:r>
            <w:r w:rsidR="00CD25BB" w:rsidRPr="007162CF">
              <w:rPr>
                <w:rFonts w:ascii="Times New Roman" w:eastAsiaTheme="minorEastAsia" w:hAnsi="Times New Roman" w:cs="Times New Roman"/>
                <w:color w:val="000000"/>
                <w:sz w:val="28"/>
                <w:szCs w:val="28"/>
                <w:lang w:eastAsia="en-GB"/>
              </w:rPr>
              <w:t xml:space="preserve">Did not attend (DNA) </w:t>
            </w:r>
          </w:p>
        </w:tc>
        <w:tc>
          <w:tcPr>
            <w:tcW w:w="88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5476" w:rsidRDefault="00CD25BB" w:rsidP="00370B93">
            <w:pPr>
              <w:spacing w:after="0" w:line="240" w:lineRule="atLeast"/>
              <w:rPr>
                <w:rFonts w:ascii="Times New Roman" w:eastAsiaTheme="minorEastAsia" w:hAnsi="Times New Roman" w:cs="Times New Roman"/>
                <w:color w:val="000000"/>
                <w:sz w:val="28"/>
                <w:szCs w:val="28"/>
                <w:lang w:eastAsia="en-GB"/>
              </w:rPr>
            </w:pPr>
            <w:r w:rsidRPr="007162CF">
              <w:rPr>
                <w:rFonts w:ascii="Times New Roman" w:eastAsiaTheme="minorEastAsia" w:hAnsi="Times New Roman" w:cs="Times New Roman"/>
                <w:color w:val="000000"/>
                <w:sz w:val="28"/>
                <w:szCs w:val="28"/>
                <w:lang w:eastAsia="en-GB"/>
              </w:rPr>
              <w:t xml:space="preserve">Linda Nolan </w:t>
            </w:r>
            <w:r w:rsidR="00370B93" w:rsidRPr="007162CF">
              <w:rPr>
                <w:rFonts w:ascii="Times New Roman" w:eastAsiaTheme="minorEastAsia" w:hAnsi="Times New Roman" w:cs="Times New Roman"/>
                <w:color w:val="000000"/>
                <w:sz w:val="28"/>
                <w:szCs w:val="28"/>
                <w:lang w:eastAsia="en-GB"/>
              </w:rPr>
              <w:t xml:space="preserve">: </w:t>
            </w:r>
          </w:p>
          <w:p w:rsidR="00CD25BB" w:rsidRPr="007162CF" w:rsidRDefault="00370B93" w:rsidP="00370B93">
            <w:pPr>
              <w:spacing w:after="0" w:line="240" w:lineRule="atLeast"/>
              <w:rPr>
                <w:rFonts w:ascii="Times New Roman" w:eastAsiaTheme="minorEastAsia" w:hAnsi="Times New Roman" w:cs="Times New Roman"/>
                <w:sz w:val="28"/>
                <w:szCs w:val="28"/>
                <w:lang w:eastAsia="en-GB"/>
              </w:rPr>
            </w:pPr>
            <w:r w:rsidRPr="007162CF">
              <w:rPr>
                <w:rFonts w:ascii="Times New Roman" w:eastAsiaTheme="minorEastAsia" w:hAnsi="Times New Roman" w:cs="Times New Roman"/>
                <w:color w:val="000000"/>
                <w:sz w:val="28"/>
                <w:szCs w:val="28"/>
                <w:lang w:eastAsia="en-GB"/>
              </w:rPr>
              <w:t xml:space="preserve">July 2012 there were 605 DNA  out of </w:t>
            </w:r>
            <w:r w:rsidR="00CD25BB" w:rsidRPr="007162CF">
              <w:rPr>
                <w:rFonts w:ascii="Times New Roman" w:eastAsiaTheme="minorEastAsia" w:hAnsi="Times New Roman" w:cs="Times New Roman"/>
                <w:color w:val="000000"/>
                <w:sz w:val="28"/>
                <w:szCs w:val="28"/>
                <w:lang w:eastAsia="en-GB"/>
              </w:rPr>
              <w:t xml:space="preserve">5917 </w:t>
            </w:r>
            <w:r w:rsidR="000753BA" w:rsidRPr="007162CF">
              <w:rPr>
                <w:rFonts w:ascii="Times New Roman" w:eastAsiaTheme="minorEastAsia" w:hAnsi="Times New Roman" w:cs="Times New Roman"/>
                <w:color w:val="000000"/>
                <w:sz w:val="28"/>
                <w:szCs w:val="28"/>
                <w:lang w:eastAsia="en-GB"/>
              </w:rPr>
              <w:t>appointments =</w:t>
            </w:r>
            <w:r w:rsidR="00CD25BB" w:rsidRPr="007162CF">
              <w:rPr>
                <w:rFonts w:ascii="Times New Roman" w:eastAsiaTheme="minorEastAsia" w:hAnsi="Times New Roman" w:cs="Times New Roman"/>
                <w:color w:val="000000"/>
                <w:sz w:val="28"/>
                <w:szCs w:val="28"/>
                <w:lang w:eastAsia="en-GB"/>
              </w:rPr>
              <w:t xml:space="preserve"> 9.7%</w:t>
            </w:r>
            <w:r w:rsidR="00CD25BB" w:rsidRPr="007162CF">
              <w:rPr>
                <w:rFonts w:ascii="Times New Roman" w:eastAsiaTheme="minorEastAsia" w:hAnsi="Times New Roman" w:cs="Times New Roman"/>
                <w:sz w:val="28"/>
                <w:szCs w:val="28"/>
                <w:lang w:eastAsia="en-GB"/>
              </w:rPr>
              <w:br/>
            </w:r>
            <w:r w:rsidR="00CD25BB" w:rsidRPr="007162CF">
              <w:rPr>
                <w:rFonts w:ascii="Times New Roman" w:eastAsiaTheme="minorEastAsia" w:hAnsi="Times New Roman" w:cs="Times New Roman"/>
                <w:color w:val="000000"/>
                <w:sz w:val="28"/>
                <w:szCs w:val="28"/>
                <w:lang w:eastAsia="en-GB"/>
              </w:rPr>
              <w:t>Not sure how thi</w:t>
            </w:r>
            <w:r w:rsidRPr="007162CF">
              <w:rPr>
                <w:rFonts w:ascii="Times New Roman" w:eastAsiaTheme="minorEastAsia" w:hAnsi="Times New Roman" w:cs="Times New Roman"/>
                <w:color w:val="000000"/>
                <w:sz w:val="28"/>
                <w:szCs w:val="28"/>
                <w:lang w:eastAsia="en-GB"/>
              </w:rPr>
              <w:t xml:space="preserve">s compares with other surgeries. </w:t>
            </w:r>
            <w:r w:rsidR="00CD25BB" w:rsidRPr="007162CF">
              <w:rPr>
                <w:rFonts w:ascii="Times New Roman" w:eastAsiaTheme="minorEastAsia" w:hAnsi="Times New Roman" w:cs="Times New Roman"/>
                <w:color w:val="000000"/>
                <w:sz w:val="28"/>
                <w:szCs w:val="28"/>
                <w:lang w:eastAsia="en-GB"/>
              </w:rPr>
              <w:t xml:space="preserve"> It was decided that only previous figures for </w:t>
            </w:r>
            <w:r w:rsidRPr="007162CF">
              <w:rPr>
                <w:rFonts w:ascii="Times New Roman" w:eastAsiaTheme="minorEastAsia" w:hAnsi="Times New Roman" w:cs="Times New Roman"/>
                <w:color w:val="000000"/>
                <w:sz w:val="28"/>
                <w:szCs w:val="28"/>
                <w:lang w:eastAsia="en-GB"/>
              </w:rPr>
              <w:t>the two</w:t>
            </w:r>
            <w:r w:rsidR="00CD25BB" w:rsidRPr="007162CF">
              <w:rPr>
                <w:rFonts w:ascii="Times New Roman" w:eastAsiaTheme="minorEastAsia" w:hAnsi="Times New Roman" w:cs="Times New Roman"/>
                <w:color w:val="000000"/>
                <w:sz w:val="28"/>
                <w:szCs w:val="28"/>
                <w:lang w:eastAsia="en-GB"/>
              </w:rPr>
              <w:t xml:space="preserve"> practices would be researched and that </w:t>
            </w:r>
            <w:r w:rsidRPr="007162CF">
              <w:rPr>
                <w:rFonts w:ascii="Times New Roman" w:eastAsiaTheme="minorEastAsia" w:hAnsi="Times New Roman" w:cs="Times New Roman"/>
                <w:color w:val="000000"/>
                <w:sz w:val="28"/>
                <w:szCs w:val="28"/>
                <w:lang w:eastAsia="en-GB"/>
              </w:rPr>
              <w:t>data about</w:t>
            </w:r>
            <w:r w:rsidR="00CD25BB" w:rsidRPr="007162CF">
              <w:rPr>
                <w:rFonts w:ascii="Times New Roman" w:eastAsiaTheme="minorEastAsia" w:hAnsi="Times New Roman" w:cs="Times New Roman"/>
                <w:color w:val="000000"/>
                <w:sz w:val="28"/>
                <w:szCs w:val="28"/>
                <w:lang w:eastAsia="en-GB"/>
              </w:rPr>
              <w:t xml:space="preserve"> </w:t>
            </w:r>
            <w:r w:rsidRPr="007162CF">
              <w:rPr>
                <w:rFonts w:ascii="Times New Roman" w:eastAsiaTheme="minorEastAsia" w:hAnsi="Times New Roman" w:cs="Times New Roman"/>
                <w:color w:val="000000"/>
                <w:sz w:val="28"/>
                <w:szCs w:val="28"/>
                <w:lang w:eastAsia="en-GB"/>
              </w:rPr>
              <w:t>other surgeries in the district would not be researched.</w:t>
            </w:r>
            <w:r w:rsidR="00CD25BB" w:rsidRPr="007162CF">
              <w:rPr>
                <w:rFonts w:ascii="Times New Roman" w:eastAsiaTheme="minorEastAsia" w:hAnsi="Times New Roman" w:cs="Times New Roman"/>
                <w:color w:val="000000"/>
                <w:sz w:val="28"/>
                <w:szCs w:val="28"/>
                <w:lang w:eastAsia="en-GB"/>
              </w:rPr>
              <w:t xml:space="preserve"> </w:t>
            </w:r>
          </w:p>
        </w:tc>
        <w:tc>
          <w:tcPr>
            <w:tcW w:w="382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7162CF" w:rsidRDefault="00CD25BB">
            <w:pPr>
              <w:spacing w:after="0" w:line="240" w:lineRule="atLeast"/>
              <w:rPr>
                <w:rFonts w:ascii="Times New Roman" w:eastAsiaTheme="minorEastAsia" w:hAnsi="Times New Roman" w:cs="Times New Roman"/>
                <w:sz w:val="28"/>
                <w:szCs w:val="28"/>
                <w:lang w:eastAsia="en-GB"/>
              </w:rPr>
            </w:pPr>
            <w:r w:rsidRPr="007162CF">
              <w:rPr>
                <w:rFonts w:ascii="Times New Roman" w:eastAsiaTheme="minorEastAsia" w:hAnsi="Times New Roman" w:cs="Times New Roman"/>
                <w:color w:val="000000"/>
                <w:sz w:val="28"/>
                <w:szCs w:val="28"/>
                <w:lang w:eastAsia="en-GB"/>
              </w:rPr>
              <w:t>Linda Nolan to look at last 6 months figures at both practices.  </w:t>
            </w:r>
          </w:p>
        </w:tc>
      </w:tr>
      <w:tr w:rsidR="00CD25BB" w:rsidRPr="007162CF" w:rsidTr="00127898">
        <w:trPr>
          <w:gridAfter w:val="1"/>
          <w:wAfter w:w="21" w:type="dxa"/>
        </w:trPr>
        <w:tc>
          <w:tcPr>
            <w:tcW w:w="29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7162CF" w:rsidRDefault="00572020">
            <w:pPr>
              <w:spacing w:after="0" w:line="240" w:lineRule="atLeast"/>
              <w:rPr>
                <w:rFonts w:ascii="Times New Roman" w:eastAsiaTheme="minorEastAsia" w:hAnsi="Times New Roman" w:cs="Times New Roman"/>
                <w:sz w:val="28"/>
                <w:szCs w:val="28"/>
                <w:lang w:eastAsia="en-GB"/>
              </w:rPr>
            </w:pPr>
            <w:r>
              <w:rPr>
                <w:rFonts w:ascii="Times New Roman" w:eastAsiaTheme="minorEastAsia" w:hAnsi="Times New Roman" w:cs="Times New Roman"/>
                <w:color w:val="000000"/>
                <w:sz w:val="28"/>
                <w:szCs w:val="28"/>
                <w:lang w:eastAsia="en-GB"/>
              </w:rPr>
              <w:t>8.</w:t>
            </w:r>
            <w:r w:rsidR="00CD25BB" w:rsidRPr="007162CF">
              <w:rPr>
                <w:rFonts w:ascii="Times New Roman" w:eastAsiaTheme="minorEastAsia" w:hAnsi="Times New Roman" w:cs="Times New Roman"/>
                <w:color w:val="000000"/>
                <w:sz w:val="28"/>
                <w:szCs w:val="28"/>
                <w:lang w:eastAsia="en-GB"/>
              </w:rPr>
              <w:t>Additional items</w:t>
            </w:r>
          </w:p>
        </w:tc>
        <w:tc>
          <w:tcPr>
            <w:tcW w:w="88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7162CF" w:rsidRDefault="00CD25BB">
            <w:pPr>
              <w:spacing w:after="0" w:line="240" w:lineRule="atLeast"/>
              <w:rPr>
                <w:rFonts w:ascii="Times New Roman" w:eastAsiaTheme="minorEastAsia" w:hAnsi="Times New Roman" w:cs="Times New Roman"/>
                <w:sz w:val="28"/>
                <w:szCs w:val="28"/>
                <w:lang w:eastAsia="en-GB"/>
              </w:rPr>
            </w:pPr>
            <w:r w:rsidRPr="007162CF">
              <w:rPr>
                <w:rFonts w:ascii="Times New Roman" w:eastAsiaTheme="minorEastAsia" w:hAnsi="Times New Roman" w:cs="Times New Roman"/>
                <w:color w:val="000000"/>
                <w:sz w:val="28"/>
                <w:szCs w:val="28"/>
                <w:lang w:eastAsia="en-GB"/>
              </w:rPr>
              <w:t>Dedicated clinic information:  Two new full time Health Care Assistants (HCA) have been appointed.  Part of their role is to set up a travel vaccination clinic at Manor Surgery; this information will go into the new Practice leaflet.</w:t>
            </w:r>
          </w:p>
        </w:tc>
        <w:tc>
          <w:tcPr>
            <w:tcW w:w="382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7162CF" w:rsidRDefault="00CD25BB">
            <w:pPr>
              <w:spacing w:after="0" w:line="240" w:lineRule="atLeast"/>
              <w:rPr>
                <w:rFonts w:ascii="Times New Roman" w:eastAsiaTheme="minorEastAsia" w:hAnsi="Times New Roman" w:cs="Times New Roman"/>
                <w:sz w:val="28"/>
                <w:szCs w:val="28"/>
                <w:lang w:eastAsia="en-GB"/>
              </w:rPr>
            </w:pPr>
            <w:r w:rsidRPr="007162CF">
              <w:rPr>
                <w:rFonts w:ascii="Times New Roman" w:eastAsiaTheme="minorEastAsia" w:hAnsi="Times New Roman" w:cs="Times New Roman"/>
                <w:color w:val="000000"/>
                <w:sz w:val="28"/>
                <w:szCs w:val="28"/>
                <w:lang w:eastAsia="en-GB"/>
              </w:rPr>
              <w:t>Becky Degia</w:t>
            </w:r>
            <w:r w:rsidR="007162CF" w:rsidRPr="007162CF">
              <w:rPr>
                <w:rFonts w:ascii="Times New Roman" w:eastAsiaTheme="minorEastAsia" w:hAnsi="Times New Roman" w:cs="Times New Roman"/>
                <w:color w:val="000000"/>
                <w:sz w:val="28"/>
                <w:szCs w:val="28"/>
                <w:lang w:eastAsia="en-GB"/>
              </w:rPr>
              <w:t>:</w:t>
            </w:r>
            <w:r w:rsidRPr="007162CF">
              <w:rPr>
                <w:rFonts w:ascii="Times New Roman" w:eastAsiaTheme="minorEastAsia" w:hAnsi="Times New Roman" w:cs="Times New Roman"/>
                <w:color w:val="000000"/>
                <w:sz w:val="28"/>
                <w:szCs w:val="28"/>
                <w:lang w:eastAsia="en-GB"/>
              </w:rPr>
              <w:t xml:space="preserve"> will  bring  the current leaflet to PRG group</w:t>
            </w:r>
          </w:p>
        </w:tc>
      </w:tr>
      <w:tr w:rsidR="00CD25BB" w:rsidRPr="007162CF" w:rsidTr="000B7446">
        <w:trPr>
          <w:gridBefore w:val="1"/>
          <w:wBefore w:w="21" w:type="dxa"/>
          <w:trHeight w:val="4238"/>
        </w:trPr>
        <w:tc>
          <w:tcPr>
            <w:tcW w:w="29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A89" w:rsidRPr="007162CF" w:rsidRDefault="00572020" w:rsidP="00672A89">
            <w:pPr>
              <w:rPr>
                <w:rFonts w:ascii="Times New Roman" w:hAnsi="Times New Roman" w:cs="Times New Roman"/>
                <w:sz w:val="28"/>
                <w:szCs w:val="28"/>
              </w:rPr>
            </w:pPr>
            <w:r>
              <w:rPr>
                <w:rFonts w:ascii="Times New Roman" w:hAnsi="Times New Roman" w:cs="Times New Roman"/>
                <w:sz w:val="28"/>
                <w:szCs w:val="28"/>
              </w:rPr>
              <w:lastRenderedPageBreak/>
              <w:t>9.</w:t>
            </w:r>
            <w:r w:rsidR="00672A89" w:rsidRPr="007162CF">
              <w:rPr>
                <w:rFonts w:ascii="Times New Roman" w:hAnsi="Times New Roman" w:cs="Times New Roman"/>
                <w:sz w:val="28"/>
                <w:szCs w:val="28"/>
              </w:rPr>
              <w:t>Disabled patients at Parker Drive</w:t>
            </w:r>
          </w:p>
          <w:p w:rsidR="00CD25BB" w:rsidRPr="007162CF" w:rsidRDefault="00CD25BB">
            <w:pPr>
              <w:spacing w:after="0" w:line="240" w:lineRule="auto"/>
              <w:rPr>
                <w:rFonts w:ascii="Times New Roman" w:eastAsiaTheme="minorEastAsia" w:hAnsi="Times New Roman" w:cs="Times New Roman"/>
                <w:sz w:val="28"/>
                <w:szCs w:val="28"/>
                <w:lang w:eastAsia="en-GB"/>
              </w:rPr>
            </w:pPr>
          </w:p>
        </w:tc>
        <w:tc>
          <w:tcPr>
            <w:tcW w:w="88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A89" w:rsidRPr="007162CF" w:rsidRDefault="00672A89" w:rsidP="000B7446">
            <w:pPr>
              <w:spacing w:line="240" w:lineRule="auto"/>
              <w:rPr>
                <w:rFonts w:ascii="Times New Roman" w:hAnsi="Times New Roman" w:cs="Times New Roman"/>
                <w:sz w:val="28"/>
                <w:szCs w:val="28"/>
              </w:rPr>
            </w:pPr>
            <w:r w:rsidRPr="007162CF">
              <w:rPr>
                <w:rFonts w:ascii="Times New Roman" w:hAnsi="Times New Roman" w:cs="Times New Roman"/>
                <w:sz w:val="28"/>
                <w:szCs w:val="28"/>
              </w:rPr>
              <w:t>There were issues where a disabled patient</w:t>
            </w:r>
            <w:r w:rsidR="007162CF" w:rsidRPr="007162CF">
              <w:rPr>
                <w:rFonts w:ascii="Times New Roman" w:hAnsi="Times New Roman" w:cs="Times New Roman"/>
                <w:sz w:val="28"/>
                <w:szCs w:val="28"/>
              </w:rPr>
              <w:t>,</w:t>
            </w:r>
            <w:r w:rsidRPr="007162CF">
              <w:rPr>
                <w:rFonts w:ascii="Times New Roman" w:hAnsi="Times New Roman" w:cs="Times New Roman"/>
                <w:sz w:val="28"/>
                <w:szCs w:val="28"/>
              </w:rPr>
              <w:t xml:space="preserve"> who cannot climb the stairs and needs to see the </w:t>
            </w:r>
            <w:r w:rsidR="007162CF" w:rsidRPr="007162CF">
              <w:rPr>
                <w:rFonts w:ascii="Times New Roman" w:hAnsi="Times New Roman" w:cs="Times New Roman"/>
                <w:sz w:val="28"/>
                <w:szCs w:val="28"/>
              </w:rPr>
              <w:t>nurse, has</w:t>
            </w:r>
            <w:r w:rsidRPr="007162CF">
              <w:rPr>
                <w:rFonts w:ascii="Times New Roman" w:hAnsi="Times New Roman" w:cs="Times New Roman"/>
                <w:sz w:val="28"/>
                <w:szCs w:val="28"/>
              </w:rPr>
              <w:t xml:space="preserve"> to be seen in the back office at Parker Drive. Clerical staff remained in the office and patients could hear their conversations on the telephone and also lacked privacy due to the glass window in the office door and broken window blinds.  Mr Taylor asked if one of the downstairs consulting rooms could be converted into a treatment room and the consulting room</w:t>
            </w:r>
            <w:r w:rsidR="007162CF" w:rsidRPr="007162CF">
              <w:rPr>
                <w:rFonts w:ascii="Times New Roman" w:hAnsi="Times New Roman" w:cs="Times New Roman"/>
                <w:sz w:val="28"/>
                <w:szCs w:val="28"/>
              </w:rPr>
              <w:t xml:space="preserve"> moved</w:t>
            </w:r>
            <w:r w:rsidRPr="007162CF">
              <w:rPr>
                <w:rFonts w:ascii="Times New Roman" w:hAnsi="Times New Roman" w:cs="Times New Roman"/>
                <w:sz w:val="28"/>
                <w:szCs w:val="28"/>
              </w:rPr>
              <w:t xml:space="preserve"> upstairs.</w:t>
            </w:r>
            <w:r w:rsidR="00F47AE4">
              <w:rPr>
                <w:rFonts w:ascii="Times New Roman" w:hAnsi="Times New Roman" w:cs="Times New Roman"/>
                <w:sz w:val="28"/>
                <w:szCs w:val="28"/>
              </w:rPr>
              <w:t xml:space="preserve">  </w:t>
            </w:r>
            <w:r w:rsidR="00127898">
              <w:rPr>
                <w:rFonts w:ascii="Times New Roman" w:hAnsi="Times New Roman" w:cs="Times New Roman"/>
                <w:sz w:val="28"/>
                <w:szCs w:val="28"/>
              </w:rPr>
              <w:t>A</w:t>
            </w:r>
            <w:r w:rsidRPr="007162CF">
              <w:rPr>
                <w:rFonts w:ascii="Times New Roman" w:hAnsi="Times New Roman" w:cs="Times New Roman"/>
                <w:sz w:val="28"/>
                <w:szCs w:val="28"/>
              </w:rPr>
              <w:t>s this problem had been brought up previously by Mr Taylor the following improvements had been made:</w:t>
            </w:r>
          </w:p>
          <w:p w:rsidR="00672A89" w:rsidRPr="007162CF" w:rsidRDefault="00672A89" w:rsidP="000B7446">
            <w:pPr>
              <w:spacing w:line="240" w:lineRule="auto"/>
              <w:rPr>
                <w:rFonts w:ascii="Times New Roman" w:hAnsi="Times New Roman" w:cs="Times New Roman"/>
                <w:sz w:val="28"/>
                <w:szCs w:val="28"/>
              </w:rPr>
            </w:pPr>
            <w:r w:rsidRPr="007162CF">
              <w:rPr>
                <w:rFonts w:ascii="Times New Roman" w:hAnsi="Times New Roman" w:cs="Times New Roman"/>
                <w:sz w:val="28"/>
                <w:szCs w:val="28"/>
              </w:rPr>
              <w:t>Window blind has been installed on the office door</w:t>
            </w:r>
          </w:p>
          <w:p w:rsidR="00672A89" w:rsidRPr="007162CF" w:rsidRDefault="00672A89" w:rsidP="000B7446">
            <w:pPr>
              <w:spacing w:line="240" w:lineRule="auto"/>
              <w:rPr>
                <w:rFonts w:ascii="Times New Roman" w:hAnsi="Times New Roman" w:cs="Times New Roman"/>
                <w:sz w:val="28"/>
                <w:szCs w:val="28"/>
              </w:rPr>
            </w:pPr>
            <w:r w:rsidRPr="007162CF">
              <w:rPr>
                <w:rFonts w:ascii="Times New Roman" w:hAnsi="Times New Roman" w:cs="Times New Roman"/>
                <w:sz w:val="28"/>
                <w:szCs w:val="28"/>
              </w:rPr>
              <w:t>New window blind fitted to the office window</w:t>
            </w:r>
          </w:p>
          <w:p w:rsidR="00672A89" w:rsidRPr="007162CF" w:rsidRDefault="000B7446" w:rsidP="000B7446">
            <w:pPr>
              <w:spacing w:line="240" w:lineRule="auto"/>
              <w:rPr>
                <w:rFonts w:ascii="Times New Roman" w:hAnsi="Times New Roman" w:cs="Times New Roman"/>
                <w:sz w:val="28"/>
                <w:szCs w:val="28"/>
              </w:rPr>
            </w:pPr>
            <w:r w:rsidRPr="007162CF">
              <w:rPr>
                <w:rFonts w:ascii="Times New Roman" w:hAnsi="Times New Roman" w:cs="Times New Roman"/>
                <w:sz w:val="28"/>
                <w:szCs w:val="28"/>
              </w:rPr>
              <w:t xml:space="preserve">Staff </w:t>
            </w:r>
            <w:r>
              <w:rPr>
                <w:rFonts w:ascii="Times New Roman" w:hAnsi="Times New Roman" w:cs="Times New Roman"/>
                <w:sz w:val="28"/>
                <w:szCs w:val="28"/>
              </w:rPr>
              <w:t xml:space="preserve">are </w:t>
            </w:r>
            <w:r w:rsidR="00672A89" w:rsidRPr="007162CF">
              <w:rPr>
                <w:rFonts w:ascii="Times New Roman" w:hAnsi="Times New Roman" w:cs="Times New Roman"/>
                <w:sz w:val="28"/>
                <w:szCs w:val="28"/>
              </w:rPr>
              <w:t>asked to leave the office when a treatment is taking place.</w:t>
            </w:r>
          </w:p>
          <w:p w:rsidR="00672A89" w:rsidRPr="007162CF" w:rsidRDefault="00672A89" w:rsidP="00127898">
            <w:pPr>
              <w:spacing w:line="240" w:lineRule="auto"/>
              <w:rPr>
                <w:rFonts w:ascii="Times New Roman" w:hAnsi="Times New Roman" w:cs="Times New Roman"/>
                <w:sz w:val="28"/>
                <w:szCs w:val="28"/>
              </w:rPr>
            </w:pPr>
            <w:r w:rsidRPr="007162CF">
              <w:rPr>
                <w:rFonts w:ascii="Times New Roman" w:hAnsi="Times New Roman" w:cs="Times New Roman"/>
                <w:sz w:val="28"/>
                <w:szCs w:val="28"/>
              </w:rPr>
              <w:t>Patients are offered an appointment to attend Manor Medical centre where there is a downstairs treatment room and lift if they need to be seen upstairs</w:t>
            </w:r>
          </w:p>
          <w:p w:rsidR="00CD25BB" w:rsidRPr="007162CF" w:rsidRDefault="00672A89" w:rsidP="000B7446">
            <w:pPr>
              <w:spacing w:line="240" w:lineRule="auto"/>
              <w:rPr>
                <w:rFonts w:ascii="Times New Roman" w:eastAsiaTheme="minorEastAsia" w:hAnsi="Times New Roman" w:cs="Times New Roman"/>
                <w:sz w:val="28"/>
                <w:szCs w:val="28"/>
                <w:lang w:eastAsia="en-GB"/>
              </w:rPr>
            </w:pPr>
            <w:r w:rsidRPr="007162CF">
              <w:rPr>
                <w:rFonts w:ascii="Times New Roman" w:hAnsi="Times New Roman" w:cs="Times New Roman"/>
                <w:sz w:val="28"/>
                <w:szCs w:val="28"/>
              </w:rPr>
              <w:t xml:space="preserve">There is one </w:t>
            </w:r>
            <w:r w:rsidR="007162CF" w:rsidRPr="007162CF">
              <w:rPr>
                <w:rFonts w:ascii="Times New Roman" w:hAnsi="Times New Roman" w:cs="Times New Roman"/>
                <w:sz w:val="28"/>
                <w:szCs w:val="28"/>
              </w:rPr>
              <w:t>appointment allocated</w:t>
            </w:r>
            <w:r w:rsidRPr="007162CF">
              <w:rPr>
                <w:rFonts w:ascii="Times New Roman" w:hAnsi="Times New Roman" w:cs="Times New Roman"/>
                <w:sz w:val="28"/>
                <w:szCs w:val="28"/>
              </w:rPr>
              <w:t xml:space="preserve"> every afternoon at 3pm </w:t>
            </w:r>
            <w:r w:rsidR="007162CF" w:rsidRPr="007162CF">
              <w:rPr>
                <w:rFonts w:ascii="Times New Roman" w:hAnsi="Times New Roman" w:cs="Times New Roman"/>
                <w:sz w:val="28"/>
                <w:szCs w:val="28"/>
              </w:rPr>
              <w:t>(except</w:t>
            </w:r>
            <w:r w:rsidRPr="007162CF">
              <w:rPr>
                <w:rFonts w:ascii="Times New Roman" w:hAnsi="Times New Roman" w:cs="Times New Roman"/>
                <w:sz w:val="28"/>
                <w:szCs w:val="28"/>
              </w:rPr>
              <w:t xml:space="preserve"> Thursdays) for the nurse to see a patient who cannot climb the stairs in one of the downstairs consulting rooms.</w:t>
            </w:r>
            <w:r w:rsidR="000B7446">
              <w:rPr>
                <w:rFonts w:ascii="Times New Roman" w:hAnsi="Times New Roman" w:cs="Times New Roman"/>
                <w:sz w:val="28"/>
                <w:szCs w:val="28"/>
              </w:rPr>
              <w:t xml:space="preserve"> </w:t>
            </w:r>
          </w:p>
        </w:tc>
        <w:tc>
          <w:tcPr>
            <w:tcW w:w="382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62CF" w:rsidRPr="007162CF" w:rsidRDefault="007162CF" w:rsidP="000B7446">
            <w:pPr>
              <w:spacing w:line="240" w:lineRule="auto"/>
              <w:rPr>
                <w:rFonts w:ascii="Times New Roman" w:hAnsi="Times New Roman" w:cs="Times New Roman"/>
                <w:sz w:val="28"/>
                <w:szCs w:val="28"/>
              </w:rPr>
            </w:pPr>
            <w:r w:rsidRPr="007162CF">
              <w:rPr>
                <w:rFonts w:ascii="Times New Roman" w:hAnsi="Times New Roman" w:cs="Times New Roman"/>
                <w:sz w:val="28"/>
                <w:szCs w:val="28"/>
              </w:rPr>
              <w:t xml:space="preserve">Becky Degia: Further discussions are to take place at the doctors meeting with regards to converting downstairs consulting room into a treatment room. </w:t>
            </w:r>
          </w:p>
          <w:p w:rsidR="00CD25BB" w:rsidRPr="007162CF" w:rsidRDefault="00CD25BB">
            <w:pPr>
              <w:spacing w:after="0" w:line="240" w:lineRule="auto"/>
              <w:rPr>
                <w:rFonts w:ascii="Times New Roman" w:eastAsiaTheme="minorEastAsia" w:hAnsi="Times New Roman" w:cs="Times New Roman"/>
                <w:sz w:val="28"/>
                <w:szCs w:val="28"/>
                <w:lang w:eastAsia="en-GB"/>
              </w:rPr>
            </w:pPr>
          </w:p>
        </w:tc>
      </w:tr>
      <w:tr w:rsidR="00CD25BB" w:rsidRPr="007162CF" w:rsidTr="000B7446">
        <w:trPr>
          <w:gridBefore w:val="1"/>
          <w:wBefore w:w="21" w:type="dxa"/>
          <w:trHeight w:val="1039"/>
        </w:trPr>
        <w:tc>
          <w:tcPr>
            <w:tcW w:w="29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7162CF" w:rsidRDefault="00572020">
            <w:pPr>
              <w:spacing w:after="0" w:line="240" w:lineRule="atLeast"/>
              <w:rPr>
                <w:rFonts w:ascii="Times New Roman" w:eastAsiaTheme="minorEastAsia" w:hAnsi="Times New Roman" w:cs="Times New Roman"/>
                <w:sz w:val="28"/>
                <w:szCs w:val="28"/>
                <w:lang w:eastAsia="en-GB"/>
              </w:rPr>
            </w:pPr>
            <w:r>
              <w:rPr>
                <w:rFonts w:ascii="Times New Roman" w:eastAsiaTheme="minorEastAsia" w:hAnsi="Times New Roman" w:cs="Times New Roman"/>
                <w:color w:val="000000"/>
                <w:sz w:val="28"/>
                <w:szCs w:val="28"/>
                <w:lang w:eastAsia="en-GB"/>
              </w:rPr>
              <w:t>10.</w:t>
            </w:r>
            <w:r w:rsidR="00CD25BB" w:rsidRPr="007162CF">
              <w:rPr>
                <w:rFonts w:ascii="Times New Roman" w:eastAsiaTheme="minorEastAsia" w:hAnsi="Times New Roman" w:cs="Times New Roman"/>
                <w:color w:val="000000"/>
                <w:sz w:val="28"/>
                <w:szCs w:val="28"/>
                <w:lang w:eastAsia="en-GB"/>
              </w:rPr>
              <w:t>Parking at Parker Drive surgery</w:t>
            </w:r>
          </w:p>
        </w:tc>
        <w:tc>
          <w:tcPr>
            <w:tcW w:w="88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7162CF" w:rsidRDefault="00CD25BB">
            <w:pPr>
              <w:spacing w:after="0" w:line="240" w:lineRule="atLeast"/>
              <w:rPr>
                <w:rFonts w:ascii="Times New Roman" w:eastAsiaTheme="minorEastAsia" w:hAnsi="Times New Roman" w:cs="Times New Roman"/>
                <w:color w:val="000000"/>
                <w:sz w:val="28"/>
                <w:szCs w:val="28"/>
                <w:lang w:eastAsia="en-GB"/>
              </w:rPr>
            </w:pPr>
            <w:r w:rsidRPr="007162CF">
              <w:rPr>
                <w:rFonts w:ascii="Times New Roman" w:eastAsiaTheme="minorEastAsia" w:hAnsi="Times New Roman" w:cs="Times New Roman"/>
                <w:color w:val="000000"/>
                <w:sz w:val="28"/>
                <w:szCs w:val="28"/>
                <w:lang w:eastAsia="en-GB"/>
              </w:rPr>
              <w:t>Joseph Taylor had noticed that a member of staff  was  parking at the front of the surgery instead of using the staff car park at the back of the surgery</w:t>
            </w:r>
          </w:p>
          <w:p w:rsidR="00CD25BB" w:rsidRPr="007162CF" w:rsidRDefault="00CD25BB">
            <w:pPr>
              <w:spacing w:after="0" w:line="240" w:lineRule="atLeast"/>
              <w:rPr>
                <w:rFonts w:ascii="Times New Roman" w:eastAsiaTheme="minorEastAsia" w:hAnsi="Times New Roman" w:cs="Times New Roman"/>
                <w:color w:val="000000"/>
                <w:sz w:val="28"/>
                <w:szCs w:val="28"/>
                <w:lang w:eastAsia="en-GB"/>
              </w:rPr>
            </w:pPr>
          </w:p>
          <w:p w:rsidR="00CD25BB" w:rsidRPr="007162CF" w:rsidRDefault="00CD25BB">
            <w:pPr>
              <w:spacing w:after="0" w:line="240" w:lineRule="atLeast"/>
              <w:rPr>
                <w:rFonts w:ascii="Times New Roman" w:eastAsiaTheme="minorEastAsia" w:hAnsi="Times New Roman" w:cs="Times New Roman"/>
                <w:sz w:val="28"/>
                <w:szCs w:val="28"/>
                <w:lang w:eastAsia="en-GB"/>
              </w:rPr>
            </w:pPr>
          </w:p>
        </w:tc>
        <w:tc>
          <w:tcPr>
            <w:tcW w:w="382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7162CF" w:rsidRDefault="00CD25BB">
            <w:pPr>
              <w:spacing w:after="0" w:line="240" w:lineRule="atLeast"/>
              <w:rPr>
                <w:rFonts w:ascii="Times New Roman" w:eastAsiaTheme="minorEastAsia" w:hAnsi="Times New Roman" w:cs="Times New Roman"/>
                <w:sz w:val="28"/>
                <w:szCs w:val="28"/>
                <w:lang w:eastAsia="en-GB"/>
              </w:rPr>
            </w:pPr>
            <w:r w:rsidRPr="007162CF">
              <w:rPr>
                <w:rFonts w:ascii="Times New Roman" w:eastAsiaTheme="minorEastAsia" w:hAnsi="Times New Roman" w:cs="Times New Roman"/>
                <w:color w:val="000000"/>
                <w:sz w:val="28"/>
                <w:szCs w:val="28"/>
                <w:lang w:eastAsia="en-GB"/>
              </w:rPr>
              <w:t>Becky Degia to contact all staff to remind them of parking regulations</w:t>
            </w:r>
          </w:p>
        </w:tc>
      </w:tr>
      <w:tr w:rsidR="00CD25BB" w:rsidRPr="007162CF" w:rsidTr="00CB5476">
        <w:trPr>
          <w:gridBefore w:val="1"/>
          <w:wBefore w:w="21" w:type="dxa"/>
          <w:trHeight w:val="1428"/>
        </w:trPr>
        <w:tc>
          <w:tcPr>
            <w:tcW w:w="29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7162CF" w:rsidRDefault="00572020">
            <w:pPr>
              <w:spacing w:after="0" w:line="240" w:lineRule="atLeast"/>
              <w:rPr>
                <w:rFonts w:ascii="Times New Roman" w:eastAsiaTheme="minorEastAsia" w:hAnsi="Times New Roman" w:cs="Times New Roman"/>
                <w:sz w:val="28"/>
                <w:szCs w:val="28"/>
                <w:lang w:eastAsia="en-GB"/>
              </w:rPr>
            </w:pPr>
            <w:r>
              <w:rPr>
                <w:rFonts w:ascii="Times New Roman" w:eastAsiaTheme="minorEastAsia" w:hAnsi="Times New Roman" w:cs="Times New Roman"/>
                <w:color w:val="000000"/>
                <w:sz w:val="28"/>
                <w:szCs w:val="28"/>
                <w:lang w:eastAsia="en-GB"/>
              </w:rPr>
              <w:t>11.</w:t>
            </w:r>
            <w:r w:rsidR="00CD25BB" w:rsidRPr="007162CF">
              <w:rPr>
                <w:rFonts w:ascii="Times New Roman" w:eastAsiaTheme="minorEastAsia" w:hAnsi="Times New Roman" w:cs="Times New Roman"/>
                <w:color w:val="000000"/>
                <w:sz w:val="28"/>
                <w:szCs w:val="28"/>
                <w:lang w:eastAsia="en-GB"/>
              </w:rPr>
              <w:t>Mobile phone text message</w:t>
            </w:r>
          </w:p>
        </w:tc>
        <w:tc>
          <w:tcPr>
            <w:tcW w:w="88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7162CF" w:rsidRDefault="00CD25BB">
            <w:pPr>
              <w:spacing w:after="0" w:line="240" w:lineRule="atLeast"/>
              <w:rPr>
                <w:rFonts w:ascii="Times New Roman" w:eastAsiaTheme="minorEastAsia" w:hAnsi="Times New Roman" w:cs="Times New Roman"/>
                <w:color w:val="000000"/>
                <w:sz w:val="28"/>
                <w:szCs w:val="28"/>
                <w:lang w:eastAsia="en-GB"/>
              </w:rPr>
            </w:pPr>
            <w:r w:rsidRPr="007162CF">
              <w:rPr>
                <w:rFonts w:ascii="Times New Roman" w:eastAsiaTheme="minorEastAsia" w:hAnsi="Times New Roman" w:cs="Times New Roman"/>
                <w:color w:val="000000"/>
                <w:sz w:val="28"/>
                <w:szCs w:val="28"/>
                <w:lang w:eastAsia="en-GB"/>
              </w:rPr>
              <w:t>David Robinson: as it wasn’t possible to make an appointment 3 months in advance, was it possible to have a text reminder?</w:t>
            </w:r>
            <w:r w:rsidRPr="007162CF">
              <w:rPr>
                <w:rFonts w:ascii="Times New Roman" w:eastAsiaTheme="minorEastAsia" w:hAnsi="Times New Roman" w:cs="Times New Roman"/>
                <w:sz w:val="28"/>
                <w:szCs w:val="28"/>
                <w:lang w:eastAsia="en-GB"/>
              </w:rPr>
              <w:br/>
            </w:r>
            <w:r w:rsidRPr="007162CF">
              <w:rPr>
                <w:rFonts w:ascii="Times New Roman" w:eastAsiaTheme="minorEastAsia" w:hAnsi="Times New Roman" w:cs="Times New Roman"/>
                <w:color w:val="000000"/>
                <w:sz w:val="28"/>
                <w:szCs w:val="28"/>
                <w:lang w:eastAsia="en-GB"/>
              </w:rPr>
              <w:t>Linda Nolan explained that at the moment only DNA, reminders 2 days before clinic appointments and confirmations of appointments were possible.</w:t>
            </w:r>
          </w:p>
          <w:p w:rsidR="00370B93" w:rsidRPr="007162CF" w:rsidRDefault="00370B93">
            <w:pPr>
              <w:spacing w:after="0" w:line="240" w:lineRule="atLeast"/>
              <w:rPr>
                <w:rFonts w:ascii="Times New Roman" w:eastAsiaTheme="minorEastAsia" w:hAnsi="Times New Roman" w:cs="Times New Roman"/>
                <w:sz w:val="28"/>
                <w:szCs w:val="28"/>
                <w:lang w:eastAsia="en-GB"/>
              </w:rPr>
            </w:pPr>
          </w:p>
        </w:tc>
        <w:tc>
          <w:tcPr>
            <w:tcW w:w="382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7162CF" w:rsidRDefault="00CD25BB">
            <w:pPr>
              <w:spacing w:after="0" w:line="240" w:lineRule="auto"/>
              <w:rPr>
                <w:rFonts w:ascii="Times New Roman" w:eastAsiaTheme="minorEastAsia" w:hAnsi="Times New Roman" w:cs="Times New Roman"/>
                <w:sz w:val="28"/>
                <w:szCs w:val="28"/>
                <w:lang w:eastAsia="en-GB"/>
              </w:rPr>
            </w:pPr>
          </w:p>
        </w:tc>
      </w:tr>
      <w:tr w:rsidR="00CD25BB" w:rsidRPr="007162CF" w:rsidTr="00127898">
        <w:trPr>
          <w:gridBefore w:val="1"/>
          <w:wBefore w:w="21" w:type="dxa"/>
        </w:trPr>
        <w:tc>
          <w:tcPr>
            <w:tcW w:w="29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7162CF" w:rsidRDefault="00572020">
            <w:pPr>
              <w:spacing w:after="0" w:line="240" w:lineRule="atLeast"/>
              <w:rPr>
                <w:rFonts w:ascii="Times New Roman" w:eastAsiaTheme="minorEastAsia" w:hAnsi="Times New Roman" w:cs="Times New Roman"/>
                <w:sz w:val="28"/>
                <w:szCs w:val="28"/>
                <w:lang w:eastAsia="en-GB"/>
              </w:rPr>
            </w:pPr>
            <w:r>
              <w:rPr>
                <w:rFonts w:ascii="Times New Roman" w:eastAsiaTheme="minorEastAsia" w:hAnsi="Times New Roman" w:cs="Times New Roman"/>
                <w:color w:val="000000"/>
                <w:sz w:val="28"/>
                <w:szCs w:val="28"/>
                <w:lang w:eastAsia="en-GB"/>
              </w:rPr>
              <w:t>12.</w:t>
            </w:r>
            <w:r w:rsidR="00CD25BB" w:rsidRPr="007162CF">
              <w:rPr>
                <w:rFonts w:ascii="Times New Roman" w:eastAsiaTheme="minorEastAsia" w:hAnsi="Times New Roman" w:cs="Times New Roman"/>
                <w:color w:val="000000"/>
                <w:sz w:val="28"/>
                <w:szCs w:val="28"/>
                <w:lang w:eastAsia="en-GB"/>
              </w:rPr>
              <w:t>Healthy living centre</w:t>
            </w:r>
          </w:p>
        </w:tc>
        <w:tc>
          <w:tcPr>
            <w:tcW w:w="88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7162CF" w:rsidRDefault="00CD25BB">
            <w:pPr>
              <w:spacing w:after="0" w:line="240" w:lineRule="atLeast"/>
              <w:rPr>
                <w:rFonts w:ascii="Times New Roman" w:eastAsiaTheme="minorEastAsia" w:hAnsi="Times New Roman" w:cs="Times New Roman"/>
                <w:sz w:val="28"/>
                <w:szCs w:val="28"/>
                <w:lang w:eastAsia="en-GB"/>
              </w:rPr>
            </w:pPr>
            <w:r w:rsidRPr="007162CF">
              <w:rPr>
                <w:rFonts w:ascii="Times New Roman" w:eastAsiaTheme="minorEastAsia" w:hAnsi="Times New Roman" w:cs="Times New Roman"/>
                <w:color w:val="000000"/>
                <w:sz w:val="28"/>
                <w:szCs w:val="28"/>
                <w:lang w:eastAsia="en-GB"/>
              </w:rPr>
              <w:t>Joseph Taylor: Packwood Road Healthy L</w:t>
            </w:r>
            <w:r w:rsidR="00370B93" w:rsidRPr="007162CF">
              <w:rPr>
                <w:rFonts w:ascii="Times New Roman" w:eastAsiaTheme="minorEastAsia" w:hAnsi="Times New Roman" w:cs="Times New Roman"/>
                <w:color w:val="000000"/>
                <w:sz w:val="28"/>
                <w:szCs w:val="28"/>
                <w:lang w:eastAsia="en-GB"/>
              </w:rPr>
              <w:t xml:space="preserve">iving Centre is not being used: </w:t>
            </w:r>
            <w:r w:rsidRPr="007162CF">
              <w:rPr>
                <w:rFonts w:ascii="Times New Roman" w:eastAsiaTheme="minorEastAsia" w:hAnsi="Times New Roman" w:cs="Times New Roman"/>
                <w:color w:val="000000"/>
                <w:sz w:val="28"/>
                <w:szCs w:val="28"/>
                <w:lang w:eastAsia="en-GB"/>
              </w:rPr>
              <w:t>could Parker Drive surgery move into these premises? Dr Jawahar came into the meeting and said he would contact Primary Care with a business Plan.</w:t>
            </w:r>
          </w:p>
        </w:tc>
        <w:tc>
          <w:tcPr>
            <w:tcW w:w="382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7162CF" w:rsidRDefault="00CD25BB">
            <w:pPr>
              <w:spacing w:after="0" w:line="240" w:lineRule="atLeast"/>
              <w:rPr>
                <w:rFonts w:ascii="Times New Roman" w:eastAsiaTheme="minorEastAsia" w:hAnsi="Times New Roman" w:cs="Times New Roman"/>
                <w:sz w:val="28"/>
                <w:szCs w:val="28"/>
                <w:lang w:eastAsia="en-GB"/>
              </w:rPr>
            </w:pPr>
            <w:r w:rsidRPr="007162CF">
              <w:rPr>
                <w:rFonts w:ascii="Times New Roman" w:eastAsiaTheme="minorEastAsia" w:hAnsi="Times New Roman" w:cs="Times New Roman"/>
                <w:color w:val="000000"/>
                <w:sz w:val="28"/>
                <w:szCs w:val="28"/>
                <w:lang w:eastAsia="en-GB"/>
              </w:rPr>
              <w:t>Dr Jawahar: to contact Primary Care</w:t>
            </w:r>
          </w:p>
        </w:tc>
      </w:tr>
      <w:tr w:rsidR="00CD25BB" w:rsidRPr="007162CF" w:rsidTr="00127898">
        <w:trPr>
          <w:gridBefore w:val="1"/>
          <w:wBefore w:w="21" w:type="dxa"/>
        </w:trPr>
        <w:tc>
          <w:tcPr>
            <w:tcW w:w="29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7162CF" w:rsidRDefault="00572020">
            <w:pPr>
              <w:spacing w:after="0" w:line="240" w:lineRule="atLeast"/>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lastRenderedPageBreak/>
              <w:t>13.</w:t>
            </w:r>
            <w:r w:rsidR="00CD25BB" w:rsidRPr="007162CF">
              <w:rPr>
                <w:rFonts w:ascii="Times New Roman" w:eastAsiaTheme="minorEastAsia" w:hAnsi="Times New Roman" w:cs="Times New Roman"/>
                <w:sz w:val="28"/>
                <w:szCs w:val="28"/>
                <w:lang w:eastAsia="en-GB"/>
              </w:rPr>
              <w:t>Clinical Commission Group (CCG)</w:t>
            </w:r>
          </w:p>
        </w:tc>
        <w:tc>
          <w:tcPr>
            <w:tcW w:w="88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7162CF" w:rsidRDefault="00CD25BB">
            <w:pPr>
              <w:pStyle w:val="PlainText"/>
              <w:rPr>
                <w:rFonts w:ascii="Times New Roman" w:eastAsiaTheme="minorEastAsia" w:hAnsi="Times New Roman" w:cs="Times New Roman"/>
                <w:sz w:val="28"/>
                <w:szCs w:val="28"/>
              </w:rPr>
            </w:pPr>
            <w:r w:rsidRPr="007162CF">
              <w:rPr>
                <w:rFonts w:ascii="Times New Roman" w:eastAsiaTheme="minorEastAsia" w:hAnsi="Times New Roman" w:cs="Times New Roman"/>
                <w:sz w:val="28"/>
                <w:szCs w:val="28"/>
              </w:rPr>
              <w:t xml:space="preserve">Dr Jawahar made the </w:t>
            </w:r>
            <w:r w:rsidR="00370B93" w:rsidRPr="007162CF">
              <w:rPr>
                <w:rFonts w:ascii="Times New Roman" w:eastAsiaTheme="minorEastAsia" w:hAnsi="Times New Roman" w:cs="Times New Roman"/>
                <w:sz w:val="28"/>
                <w:szCs w:val="28"/>
              </w:rPr>
              <w:t xml:space="preserve">group aware of </w:t>
            </w:r>
            <w:r w:rsidR="0036089C" w:rsidRPr="007162CF">
              <w:rPr>
                <w:rFonts w:ascii="Times New Roman" w:eastAsiaTheme="minorEastAsia" w:hAnsi="Times New Roman" w:cs="Times New Roman"/>
                <w:sz w:val="28"/>
                <w:szCs w:val="28"/>
              </w:rPr>
              <w:t>the following</w:t>
            </w:r>
            <w:r w:rsidRPr="007162CF">
              <w:rPr>
                <w:rFonts w:ascii="Times New Roman" w:eastAsiaTheme="minorEastAsia" w:hAnsi="Times New Roman" w:cs="Times New Roman"/>
                <w:sz w:val="28"/>
                <w:szCs w:val="28"/>
              </w:rPr>
              <w:t xml:space="preserve"> p</w:t>
            </w:r>
            <w:r w:rsidR="00370B93" w:rsidRPr="007162CF">
              <w:rPr>
                <w:rFonts w:ascii="Times New Roman" w:eastAsiaTheme="minorEastAsia" w:hAnsi="Times New Roman" w:cs="Times New Roman"/>
                <w:sz w:val="28"/>
                <w:szCs w:val="28"/>
              </w:rPr>
              <w:t>oints :</w:t>
            </w:r>
          </w:p>
          <w:p w:rsidR="00CD25BB" w:rsidRPr="007162CF" w:rsidRDefault="00CD25BB">
            <w:pPr>
              <w:pStyle w:val="PlainText"/>
              <w:rPr>
                <w:rFonts w:ascii="Times New Roman" w:eastAsiaTheme="minorEastAsia" w:hAnsi="Times New Roman" w:cs="Times New Roman"/>
                <w:sz w:val="28"/>
                <w:szCs w:val="28"/>
              </w:rPr>
            </w:pPr>
            <w:r w:rsidRPr="007162CF">
              <w:rPr>
                <w:rFonts w:ascii="Times New Roman" w:eastAsiaTheme="minorEastAsia" w:hAnsi="Times New Roman" w:cs="Times New Roman"/>
                <w:sz w:val="28"/>
                <w:szCs w:val="28"/>
              </w:rPr>
              <w:t xml:space="preserve">1.  </w:t>
            </w:r>
            <w:r w:rsidR="00370B93" w:rsidRPr="007162CF">
              <w:rPr>
                <w:rFonts w:ascii="Times New Roman" w:eastAsiaTheme="minorEastAsia" w:hAnsi="Times New Roman" w:cs="Times New Roman"/>
                <w:sz w:val="28"/>
                <w:szCs w:val="28"/>
              </w:rPr>
              <w:t xml:space="preserve">The </w:t>
            </w:r>
            <w:r w:rsidR="007162CF" w:rsidRPr="007162CF">
              <w:rPr>
                <w:rFonts w:ascii="Times New Roman" w:eastAsiaTheme="minorEastAsia" w:hAnsi="Times New Roman" w:cs="Times New Roman"/>
                <w:sz w:val="28"/>
                <w:szCs w:val="28"/>
              </w:rPr>
              <w:t>surgeries belong</w:t>
            </w:r>
            <w:r w:rsidRPr="007162CF">
              <w:rPr>
                <w:rFonts w:ascii="Times New Roman" w:eastAsiaTheme="minorEastAsia" w:hAnsi="Times New Roman" w:cs="Times New Roman"/>
                <w:sz w:val="28"/>
                <w:szCs w:val="28"/>
              </w:rPr>
              <w:t xml:space="preserve"> to </w:t>
            </w:r>
            <w:r w:rsidR="00370B93" w:rsidRPr="007162CF">
              <w:rPr>
                <w:rFonts w:ascii="Times New Roman" w:eastAsiaTheme="minorEastAsia" w:hAnsi="Times New Roman" w:cs="Times New Roman"/>
                <w:sz w:val="28"/>
                <w:szCs w:val="28"/>
              </w:rPr>
              <w:t>the ‘</w:t>
            </w:r>
            <w:r w:rsidRPr="007162CF">
              <w:rPr>
                <w:rFonts w:ascii="Times New Roman" w:eastAsiaTheme="minorEastAsia" w:hAnsi="Times New Roman" w:cs="Times New Roman"/>
                <w:sz w:val="28"/>
                <w:szCs w:val="28"/>
              </w:rPr>
              <w:t xml:space="preserve">Millennium locality of </w:t>
            </w:r>
            <w:r w:rsidR="00370B93" w:rsidRPr="007162CF">
              <w:rPr>
                <w:rFonts w:ascii="Times New Roman" w:eastAsiaTheme="minorEastAsia" w:hAnsi="Times New Roman" w:cs="Times New Roman"/>
                <w:sz w:val="28"/>
                <w:szCs w:val="28"/>
              </w:rPr>
              <w:t xml:space="preserve">the </w:t>
            </w:r>
            <w:r w:rsidRPr="007162CF">
              <w:rPr>
                <w:rFonts w:ascii="Times New Roman" w:eastAsiaTheme="minorEastAsia" w:hAnsi="Times New Roman" w:cs="Times New Roman"/>
                <w:sz w:val="28"/>
                <w:szCs w:val="28"/>
              </w:rPr>
              <w:t>City commissioning group</w:t>
            </w:r>
            <w:r w:rsidR="00370B93" w:rsidRPr="007162CF">
              <w:rPr>
                <w:rFonts w:ascii="Times New Roman" w:eastAsiaTheme="minorEastAsia" w:hAnsi="Times New Roman" w:cs="Times New Roman"/>
                <w:sz w:val="28"/>
                <w:szCs w:val="28"/>
              </w:rPr>
              <w:t>’</w:t>
            </w:r>
            <w:r w:rsidRPr="007162CF">
              <w:rPr>
                <w:rFonts w:ascii="Times New Roman" w:eastAsiaTheme="minorEastAsia" w:hAnsi="Times New Roman" w:cs="Times New Roman"/>
                <w:sz w:val="28"/>
                <w:szCs w:val="28"/>
              </w:rPr>
              <w:t xml:space="preserve"> which serves the populati</w:t>
            </w:r>
            <w:r w:rsidR="00370B93" w:rsidRPr="007162CF">
              <w:rPr>
                <w:rFonts w:ascii="Times New Roman" w:eastAsiaTheme="minorEastAsia" w:hAnsi="Times New Roman" w:cs="Times New Roman"/>
                <w:sz w:val="28"/>
                <w:szCs w:val="28"/>
              </w:rPr>
              <w:t>on of about 72000 patients.  He</w:t>
            </w:r>
            <w:r w:rsidRPr="007162CF">
              <w:rPr>
                <w:rFonts w:ascii="Times New Roman" w:eastAsiaTheme="minorEastAsia" w:hAnsi="Times New Roman" w:cs="Times New Roman"/>
                <w:sz w:val="28"/>
                <w:szCs w:val="28"/>
              </w:rPr>
              <w:t xml:space="preserve"> lead</w:t>
            </w:r>
            <w:r w:rsidR="00370B93" w:rsidRPr="007162CF">
              <w:rPr>
                <w:rFonts w:ascii="Times New Roman" w:eastAsiaTheme="minorEastAsia" w:hAnsi="Times New Roman" w:cs="Times New Roman"/>
                <w:sz w:val="28"/>
                <w:szCs w:val="28"/>
              </w:rPr>
              <w:t>s</w:t>
            </w:r>
            <w:r w:rsidRPr="007162CF">
              <w:rPr>
                <w:rFonts w:ascii="Times New Roman" w:eastAsiaTheme="minorEastAsia" w:hAnsi="Times New Roman" w:cs="Times New Roman"/>
                <w:sz w:val="28"/>
                <w:szCs w:val="28"/>
              </w:rPr>
              <w:t xml:space="preserve"> this locality and </w:t>
            </w:r>
            <w:r w:rsidR="00370B93" w:rsidRPr="007162CF">
              <w:rPr>
                <w:rFonts w:ascii="Times New Roman" w:eastAsiaTheme="minorEastAsia" w:hAnsi="Times New Roman" w:cs="Times New Roman"/>
                <w:sz w:val="28"/>
                <w:szCs w:val="28"/>
              </w:rPr>
              <w:t>is also</w:t>
            </w:r>
            <w:r w:rsidRPr="007162CF">
              <w:rPr>
                <w:rFonts w:ascii="Times New Roman" w:eastAsiaTheme="minorEastAsia" w:hAnsi="Times New Roman" w:cs="Times New Roman"/>
                <w:sz w:val="28"/>
                <w:szCs w:val="28"/>
              </w:rPr>
              <w:t xml:space="preserve"> one of the City CCG board member</w:t>
            </w:r>
            <w:r w:rsidR="00370B93" w:rsidRPr="007162CF">
              <w:rPr>
                <w:rFonts w:ascii="Times New Roman" w:eastAsiaTheme="minorEastAsia" w:hAnsi="Times New Roman" w:cs="Times New Roman"/>
                <w:sz w:val="28"/>
                <w:szCs w:val="28"/>
              </w:rPr>
              <w:t>s</w:t>
            </w:r>
          </w:p>
          <w:p w:rsidR="00CD25BB" w:rsidRPr="007162CF" w:rsidRDefault="00370B93">
            <w:pPr>
              <w:spacing w:after="0" w:line="240" w:lineRule="atLeast"/>
              <w:rPr>
                <w:rFonts w:ascii="Times New Roman" w:eastAsiaTheme="minorEastAsia" w:hAnsi="Times New Roman" w:cs="Times New Roman"/>
                <w:sz w:val="28"/>
                <w:szCs w:val="28"/>
              </w:rPr>
            </w:pPr>
            <w:r w:rsidRPr="007162CF">
              <w:rPr>
                <w:rFonts w:ascii="Times New Roman" w:eastAsiaTheme="minorEastAsia" w:hAnsi="Times New Roman" w:cs="Times New Roman"/>
                <w:sz w:val="28"/>
                <w:szCs w:val="28"/>
              </w:rPr>
              <w:t>2.  He</w:t>
            </w:r>
            <w:r w:rsidR="00CD25BB" w:rsidRPr="007162CF">
              <w:rPr>
                <w:rFonts w:ascii="Times New Roman" w:eastAsiaTheme="minorEastAsia" w:hAnsi="Times New Roman" w:cs="Times New Roman"/>
                <w:sz w:val="28"/>
                <w:szCs w:val="28"/>
              </w:rPr>
              <w:t xml:space="preserve"> also lead</w:t>
            </w:r>
            <w:r w:rsidRPr="007162CF">
              <w:rPr>
                <w:rFonts w:ascii="Times New Roman" w:eastAsiaTheme="minorEastAsia" w:hAnsi="Times New Roman" w:cs="Times New Roman"/>
                <w:sz w:val="28"/>
                <w:szCs w:val="28"/>
              </w:rPr>
              <w:t>s</w:t>
            </w:r>
            <w:r w:rsidR="00CD25BB" w:rsidRPr="007162CF">
              <w:rPr>
                <w:rFonts w:ascii="Times New Roman" w:eastAsiaTheme="minorEastAsia" w:hAnsi="Times New Roman" w:cs="Times New Roman"/>
                <w:sz w:val="28"/>
                <w:szCs w:val="28"/>
              </w:rPr>
              <w:t xml:space="preserve"> COPD services to the population of </w:t>
            </w:r>
            <w:r w:rsidRPr="007162CF">
              <w:rPr>
                <w:rFonts w:ascii="Times New Roman" w:eastAsiaTheme="minorEastAsia" w:hAnsi="Times New Roman" w:cs="Times New Roman"/>
                <w:sz w:val="28"/>
                <w:szCs w:val="28"/>
              </w:rPr>
              <w:t xml:space="preserve">the </w:t>
            </w:r>
            <w:r w:rsidR="00CD25BB" w:rsidRPr="007162CF">
              <w:rPr>
                <w:rFonts w:ascii="Times New Roman" w:eastAsiaTheme="minorEastAsia" w:hAnsi="Times New Roman" w:cs="Times New Roman"/>
                <w:sz w:val="28"/>
                <w:szCs w:val="28"/>
              </w:rPr>
              <w:t xml:space="preserve">city </w:t>
            </w:r>
          </w:p>
          <w:p w:rsidR="00CD25BB" w:rsidRPr="007162CF" w:rsidRDefault="00CD25BB">
            <w:pPr>
              <w:spacing w:after="0" w:line="240" w:lineRule="atLeast"/>
              <w:rPr>
                <w:rFonts w:ascii="Times New Roman" w:eastAsiaTheme="minorEastAsia" w:hAnsi="Times New Roman" w:cs="Times New Roman"/>
                <w:sz w:val="28"/>
                <w:szCs w:val="28"/>
              </w:rPr>
            </w:pPr>
            <w:r w:rsidRPr="007162CF">
              <w:rPr>
                <w:rFonts w:ascii="Times New Roman" w:eastAsiaTheme="minorEastAsia" w:hAnsi="Times New Roman" w:cs="Times New Roman"/>
                <w:sz w:val="28"/>
                <w:szCs w:val="28"/>
              </w:rPr>
              <w:t>3.  LCC (Leicester City commissioning group) ha</w:t>
            </w:r>
            <w:r w:rsidR="00370B93" w:rsidRPr="007162CF">
              <w:rPr>
                <w:rFonts w:ascii="Times New Roman" w:eastAsiaTheme="minorEastAsia" w:hAnsi="Times New Roman" w:cs="Times New Roman"/>
                <w:sz w:val="28"/>
                <w:szCs w:val="28"/>
              </w:rPr>
              <w:t>s one accountable officer, 2 co-</w:t>
            </w:r>
            <w:r w:rsidRPr="007162CF">
              <w:rPr>
                <w:rFonts w:ascii="Times New Roman" w:eastAsiaTheme="minorEastAsia" w:hAnsi="Times New Roman" w:cs="Times New Roman"/>
                <w:sz w:val="28"/>
                <w:szCs w:val="28"/>
              </w:rPr>
              <w:t xml:space="preserve">chairs and full board and Public members chairing various committees </w:t>
            </w:r>
          </w:p>
          <w:p w:rsidR="00CD25BB" w:rsidRPr="007162CF" w:rsidRDefault="00CD25BB">
            <w:pPr>
              <w:spacing w:after="0" w:line="240" w:lineRule="atLeast"/>
              <w:rPr>
                <w:rFonts w:ascii="Times New Roman" w:eastAsiaTheme="minorEastAsia" w:hAnsi="Times New Roman" w:cs="Times New Roman"/>
                <w:sz w:val="28"/>
                <w:szCs w:val="28"/>
              </w:rPr>
            </w:pPr>
            <w:r w:rsidRPr="007162CF">
              <w:rPr>
                <w:rFonts w:ascii="Times New Roman" w:eastAsiaTheme="minorEastAsia" w:hAnsi="Times New Roman" w:cs="Times New Roman"/>
                <w:sz w:val="28"/>
                <w:szCs w:val="28"/>
              </w:rPr>
              <w:t xml:space="preserve">4.  </w:t>
            </w:r>
            <w:r w:rsidR="00370B93" w:rsidRPr="007162CF">
              <w:rPr>
                <w:rFonts w:ascii="Times New Roman" w:eastAsiaTheme="minorEastAsia" w:hAnsi="Times New Roman" w:cs="Times New Roman"/>
                <w:sz w:val="28"/>
                <w:szCs w:val="28"/>
              </w:rPr>
              <w:t>The surgery is at the</w:t>
            </w:r>
            <w:r w:rsidRPr="007162CF">
              <w:rPr>
                <w:rFonts w:ascii="Times New Roman" w:eastAsiaTheme="minorEastAsia" w:hAnsi="Times New Roman" w:cs="Times New Roman"/>
                <w:sz w:val="28"/>
                <w:szCs w:val="28"/>
              </w:rPr>
              <w:t xml:space="preserve"> pathfinder stage and </w:t>
            </w:r>
            <w:r w:rsidR="00370B93" w:rsidRPr="007162CF">
              <w:rPr>
                <w:rFonts w:ascii="Times New Roman" w:eastAsiaTheme="minorEastAsia" w:hAnsi="Times New Roman" w:cs="Times New Roman"/>
                <w:sz w:val="28"/>
                <w:szCs w:val="28"/>
              </w:rPr>
              <w:t>has</w:t>
            </w:r>
            <w:r w:rsidRPr="007162CF">
              <w:rPr>
                <w:rFonts w:ascii="Times New Roman" w:eastAsiaTheme="minorEastAsia" w:hAnsi="Times New Roman" w:cs="Times New Roman"/>
                <w:sz w:val="28"/>
                <w:szCs w:val="28"/>
              </w:rPr>
              <w:t xml:space="preserve"> applied for statutory NHS body status. </w:t>
            </w:r>
            <w:r w:rsidR="00370B93" w:rsidRPr="007162CF">
              <w:rPr>
                <w:rFonts w:ascii="Times New Roman" w:eastAsiaTheme="minorEastAsia" w:hAnsi="Times New Roman" w:cs="Times New Roman"/>
                <w:sz w:val="28"/>
                <w:szCs w:val="28"/>
              </w:rPr>
              <w:t>Approval</w:t>
            </w:r>
            <w:r w:rsidRPr="007162CF">
              <w:rPr>
                <w:rFonts w:ascii="Times New Roman" w:eastAsiaTheme="minorEastAsia" w:hAnsi="Times New Roman" w:cs="Times New Roman"/>
                <w:sz w:val="28"/>
                <w:szCs w:val="28"/>
              </w:rPr>
              <w:t xml:space="preserve"> with conditions</w:t>
            </w:r>
            <w:r w:rsidR="00370B93" w:rsidRPr="007162CF">
              <w:rPr>
                <w:rFonts w:ascii="Times New Roman" w:eastAsiaTheme="minorEastAsia" w:hAnsi="Times New Roman" w:cs="Times New Roman"/>
                <w:sz w:val="28"/>
                <w:szCs w:val="28"/>
              </w:rPr>
              <w:t xml:space="preserve"> is sought</w:t>
            </w:r>
            <w:r w:rsidRPr="007162CF">
              <w:rPr>
                <w:rFonts w:ascii="Times New Roman" w:eastAsiaTheme="minorEastAsia" w:hAnsi="Times New Roman" w:cs="Times New Roman"/>
                <w:sz w:val="28"/>
                <w:szCs w:val="28"/>
              </w:rPr>
              <w:t xml:space="preserve"> by October2012. </w:t>
            </w:r>
          </w:p>
          <w:p w:rsidR="00CD25BB" w:rsidRPr="007162CF" w:rsidRDefault="00CD25BB">
            <w:pPr>
              <w:spacing w:after="0" w:line="240" w:lineRule="atLeast"/>
              <w:rPr>
                <w:rFonts w:ascii="Times New Roman" w:eastAsiaTheme="minorEastAsia" w:hAnsi="Times New Roman" w:cs="Times New Roman"/>
                <w:sz w:val="28"/>
                <w:szCs w:val="28"/>
              </w:rPr>
            </w:pPr>
            <w:r w:rsidRPr="007162CF">
              <w:rPr>
                <w:rFonts w:ascii="Times New Roman" w:eastAsiaTheme="minorEastAsia" w:hAnsi="Times New Roman" w:cs="Times New Roman"/>
                <w:sz w:val="28"/>
                <w:szCs w:val="28"/>
              </w:rPr>
              <w:t xml:space="preserve">5.  </w:t>
            </w:r>
            <w:r w:rsidR="00370B93" w:rsidRPr="007162CF">
              <w:rPr>
                <w:rFonts w:ascii="Times New Roman" w:eastAsiaTheme="minorEastAsia" w:hAnsi="Times New Roman" w:cs="Times New Roman"/>
                <w:sz w:val="28"/>
                <w:szCs w:val="28"/>
              </w:rPr>
              <w:t xml:space="preserve">It has been requested that the </w:t>
            </w:r>
            <w:r w:rsidR="000753BA" w:rsidRPr="007162CF">
              <w:rPr>
                <w:rFonts w:ascii="Times New Roman" w:eastAsiaTheme="minorEastAsia" w:hAnsi="Times New Roman" w:cs="Times New Roman"/>
                <w:sz w:val="28"/>
                <w:szCs w:val="28"/>
              </w:rPr>
              <w:t>PPG gets</w:t>
            </w:r>
            <w:r w:rsidRPr="007162CF">
              <w:rPr>
                <w:rFonts w:ascii="Times New Roman" w:eastAsiaTheme="minorEastAsia" w:hAnsi="Times New Roman" w:cs="Times New Roman"/>
                <w:sz w:val="28"/>
                <w:szCs w:val="28"/>
              </w:rPr>
              <w:t xml:space="preserve"> f</w:t>
            </w:r>
            <w:r w:rsidR="00370B93" w:rsidRPr="007162CF">
              <w:rPr>
                <w:rFonts w:ascii="Times New Roman" w:eastAsiaTheme="minorEastAsia" w:hAnsi="Times New Roman" w:cs="Times New Roman"/>
                <w:sz w:val="28"/>
                <w:szCs w:val="28"/>
              </w:rPr>
              <w:t>ully involved in understanding p</w:t>
            </w:r>
            <w:r w:rsidRPr="007162CF">
              <w:rPr>
                <w:rFonts w:ascii="Times New Roman" w:eastAsiaTheme="minorEastAsia" w:hAnsi="Times New Roman" w:cs="Times New Roman"/>
                <w:sz w:val="28"/>
                <w:szCs w:val="28"/>
              </w:rPr>
              <w:t>opulation health needs and advice and help</w:t>
            </w:r>
            <w:r w:rsidR="00370B93" w:rsidRPr="007162CF">
              <w:rPr>
                <w:rFonts w:ascii="Times New Roman" w:eastAsiaTheme="minorEastAsia" w:hAnsi="Times New Roman" w:cs="Times New Roman"/>
                <w:sz w:val="28"/>
                <w:szCs w:val="28"/>
              </w:rPr>
              <w:t xml:space="preserve"> for the PPG has been requested</w:t>
            </w:r>
            <w:r w:rsidRPr="007162CF">
              <w:rPr>
                <w:rFonts w:ascii="Times New Roman" w:eastAsiaTheme="minorEastAsia" w:hAnsi="Times New Roman" w:cs="Times New Roman"/>
                <w:sz w:val="28"/>
                <w:szCs w:val="28"/>
              </w:rPr>
              <w:t xml:space="preserve"> to achieve this. </w:t>
            </w:r>
          </w:p>
          <w:p w:rsidR="00CD25BB" w:rsidRPr="007162CF" w:rsidRDefault="00CD25BB" w:rsidP="00370B93">
            <w:pPr>
              <w:spacing w:after="0" w:line="240" w:lineRule="atLeast"/>
              <w:rPr>
                <w:rFonts w:ascii="Times New Roman" w:eastAsiaTheme="minorEastAsia" w:hAnsi="Times New Roman" w:cs="Times New Roman"/>
                <w:sz w:val="28"/>
                <w:szCs w:val="28"/>
                <w:lang w:eastAsia="en-GB"/>
              </w:rPr>
            </w:pPr>
            <w:r w:rsidRPr="007162CF">
              <w:rPr>
                <w:rFonts w:ascii="Times New Roman" w:eastAsiaTheme="minorEastAsia" w:hAnsi="Times New Roman" w:cs="Times New Roman"/>
                <w:sz w:val="28"/>
                <w:szCs w:val="28"/>
              </w:rPr>
              <w:t xml:space="preserve">6.  </w:t>
            </w:r>
            <w:r w:rsidR="00370B93" w:rsidRPr="007162CF">
              <w:rPr>
                <w:rFonts w:ascii="Times New Roman" w:eastAsiaTheme="minorEastAsia" w:hAnsi="Times New Roman" w:cs="Times New Roman"/>
                <w:sz w:val="28"/>
                <w:szCs w:val="28"/>
              </w:rPr>
              <w:t>The</w:t>
            </w:r>
            <w:r w:rsidRPr="007162CF">
              <w:rPr>
                <w:rFonts w:ascii="Times New Roman" w:eastAsiaTheme="minorEastAsia" w:hAnsi="Times New Roman" w:cs="Times New Roman"/>
                <w:sz w:val="28"/>
                <w:szCs w:val="28"/>
              </w:rPr>
              <w:t xml:space="preserve"> PPG </w:t>
            </w:r>
            <w:r w:rsidR="00370B93" w:rsidRPr="007162CF">
              <w:rPr>
                <w:rFonts w:ascii="Times New Roman" w:eastAsiaTheme="minorEastAsia" w:hAnsi="Times New Roman" w:cs="Times New Roman"/>
                <w:sz w:val="28"/>
                <w:szCs w:val="28"/>
              </w:rPr>
              <w:t xml:space="preserve">is being asked </w:t>
            </w:r>
            <w:r w:rsidRPr="007162CF">
              <w:rPr>
                <w:rFonts w:ascii="Times New Roman" w:eastAsiaTheme="minorEastAsia" w:hAnsi="Times New Roman" w:cs="Times New Roman"/>
                <w:sz w:val="28"/>
                <w:szCs w:val="28"/>
              </w:rPr>
              <w:t xml:space="preserve">to help </w:t>
            </w:r>
            <w:r w:rsidR="00370B93" w:rsidRPr="007162CF">
              <w:rPr>
                <w:rFonts w:ascii="Times New Roman" w:eastAsiaTheme="minorEastAsia" w:hAnsi="Times New Roman" w:cs="Times New Roman"/>
                <w:sz w:val="28"/>
                <w:szCs w:val="28"/>
              </w:rPr>
              <w:t>the City Commissioning Group</w:t>
            </w:r>
            <w:r w:rsidRPr="007162CF">
              <w:rPr>
                <w:rFonts w:ascii="Times New Roman" w:eastAsiaTheme="minorEastAsia" w:hAnsi="Times New Roman" w:cs="Times New Roman"/>
                <w:sz w:val="28"/>
                <w:szCs w:val="28"/>
              </w:rPr>
              <w:t xml:space="preserve"> to effectively co</w:t>
            </w:r>
            <w:r w:rsidR="00370B93" w:rsidRPr="007162CF">
              <w:rPr>
                <w:rFonts w:ascii="Times New Roman" w:eastAsiaTheme="minorEastAsia" w:hAnsi="Times New Roman" w:cs="Times New Roman"/>
                <w:sz w:val="28"/>
                <w:szCs w:val="28"/>
              </w:rPr>
              <w:t>mmunicate with the population it</w:t>
            </w:r>
            <w:r w:rsidRPr="007162CF">
              <w:rPr>
                <w:rFonts w:ascii="Times New Roman" w:eastAsiaTheme="minorEastAsia" w:hAnsi="Times New Roman" w:cs="Times New Roman"/>
                <w:sz w:val="28"/>
                <w:szCs w:val="28"/>
              </w:rPr>
              <w:t xml:space="preserve"> serve</w:t>
            </w:r>
            <w:r w:rsidR="00370B93" w:rsidRPr="007162CF">
              <w:rPr>
                <w:rFonts w:ascii="Times New Roman" w:eastAsiaTheme="minorEastAsia" w:hAnsi="Times New Roman" w:cs="Times New Roman"/>
                <w:sz w:val="28"/>
                <w:szCs w:val="28"/>
              </w:rPr>
              <w:t>s</w:t>
            </w:r>
            <w:r w:rsidRPr="007162CF">
              <w:rPr>
                <w:rFonts w:ascii="Times New Roman" w:eastAsiaTheme="minorEastAsia" w:hAnsi="Times New Roman" w:cs="Times New Roman"/>
                <w:sz w:val="28"/>
                <w:szCs w:val="28"/>
              </w:rPr>
              <w:t>.</w:t>
            </w:r>
          </w:p>
        </w:tc>
        <w:tc>
          <w:tcPr>
            <w:tcW w:w="382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7162CF" w:rsidRDefault="00CD25BB">
            <w:pPr>
              <w:spacing w:after="0" w:line="240" w:lineRule="auto"/>
              <w:rPr>
                <w:rFonts w:ascii="Times New Roman" w:eastAsiaTheme="minorEastAsia" w:hAnsi="Times New Roman" w:cs="Times New Roman"/>
                <w:sz w:val="28"/>
                <w:szCs w:val="28"/>
                <w:lang w:eastAsia="en-GB"/>
              </w:rPr>
            </w:pPr>
          </w:p>
        </w:tc>
      </w:tr>
    </w:tbl>
    <w:p w:rsidR="00CD25BB" w:rsidRPr="007162CF" w:rsidRDefault="00CD25BB">
      <w:pPr>
        <w:spacing w:after="0" w:line="240" w:lineRule="auto"/>
        <w:rPr>
          <w:rFonts w:ascii="Times New Roman" w:hAnsi="Times New Roman" w:cs="Times New Roman"/>
          <w:sz w:val="28"/>
          <w:szCs w:val="28"/>
          <w:lang w:eastAsia="en-GB"/>
        </w:rPr>
      </w:pPr>
    </w:p>
    <w:p w:rsidR="00CD25BB" w:rsidRPr="007162CF" w:rsidRDefault="00CD25BB">
      <w:pPr>
        <w:spacing w:after="0" w:line="240" w:lineRule="auto"/>
        <w:jc w:val="center"/>
        <w:rPr>
          <w:rFonts w:ascii="Times New Roman" w:hAnsi="Times New Roman" w:cs="Times New Roman"/>
          <w:sz w:val="28"/>
          <w:szCs w:val="28"/>
          <w:lang w:eastAsia="en-GB"/>
        </w:rPr>
      </w:pPr>
      <w:r w:rsidRPr="007162CF">
        <w:rPr>
          <w:rFonts w:ascii="Times New Roman" w:hAnsi="Times New Roman" w:cs="Times New Roman"/>
          <w:color w:val="000000"/>
          <w:sz w:val="28"/>
          <w:szCs w:val="28"/>
          <w:lang w:eastAsia="en-GB"/>
        </w:rPr>
        <w:t>Date of next meeting:</w:t>
      </w:r>
    </w:p>
    <w:p w:rsidR="00CD25BB" w:rsidRPr="007162CF" w:rsidRDefault="00CD25BB">
      <w:pPr>
        <w:spacing w:after="0" w:line="240" w:lineRule="auto"/>
        <w:jc w:val="center"/>
        <w:rPr>
          <w:rFonts w:ascii="Times New Roman" w:hAnsi="Times New Roman" w:cs="Times New Roman"/>
          <w:sz w:val="28"/>
          <w:szCs w:val="28"/>
          <w:lang w:eastAsia="en-GB"/>
        </w:rPr>
      </w:pPr>
      <w:r w:rsidRPr="007162CF">
        <w:rPr>
          <w:rFonts w:ascii="Times New Roman" w:hAnsi="Times New Roman" w:cs="Times New Roman"/>
          <w:color w:val="000000"/>
          <w:sz w:val="28"/>
          <w:szCs w:val="28"/>
          <w:lang w:eastAsia="en-GB"/>
        </w:rPr>
        <w:t>Thursday October 11</w:t>
      </w:r>
      <w:r w:rsidRPr="007162CF">
        <w:rPr>
          <w:rFonts w:ascii="Times New Roman" w:hAnsi="Times New Roman" w:cs="Times New Roman"/>
          <w:color w:val="000000"/>
          <w:sz w:val="28"/>
          <w:szCs w:val="28"/>
          <w:vertAlign w:val="superscript"/>
          <w:lang w:eastAsia="en-GB"/>
        </w:rPr>
        <w:t>th</w:t>
      </w:r>
      <w:r w:rsidRPr="007162CF">
        <w:rPr>
          <w:rFonts w:ascii="Times New Roman" w:hAnsi="Times New Roman" w:cs="Times New Roman"/>
          <w:color w:val="000000"/>
          <w:sz w:val="28"/>
          <w:szCs w:val="28"/>
          <w:lang w:eastAsia="en-GB"/>
        </w:rPr>
        <w:t xml:space="preserve"> 2012 @1pm</w:t>
      </w:r>
    </w:p>
    <w:p w:rsidR="00CD25BB" w:rsidRPr="007162CF" w:rsidRDefault="00CD25BB">
      <w:pPr>
        <w:rPr>
          <w:rFonts w:ascii="Times New Roman" w:hAnsi="Times New Roman" w:cs="Times New Roman"/>
          <w:sz w:val="28"/>
          <w:szCs w:val="28"/>
        </w:rPr>
      </w:pPr>
      <w:r w:rsidRPr="007162CF">
        <w:rPr>
          <w:rFonts w:ascii="Times New Roman" w:hAnsi="Times New Roman" w:cs="Times New Roman"/>
          <w:color w:val="000000"/>
          <w:sz w:val="28"/>
          <w:szCs w:val="28"/>
          <w:lang w:eastAsia="en-GB"/>
        </w:rPr>
        <w:t>Venue: Manor Medical Centre</w:t>
      </w:r>
    </w:p>
    <w:sectPr w:rsidR="00CD25BB" w:rsidRPr="007162CF" w:rsidSect="00DB75E6">
      <w:pgSz w:w="16838"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1B9D"/>
    <w:multiLevelType w:val="hybridMultilevel"/>
    <w:tmpl w:val="680E387E"/>
    <w:lvl w:ilvl="0" w:tplc="33B88BB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BB"/>
    <w:rsid w:val="00016E2A"/>
    <w:rsid w:val="000753BA"/>
    <w:rsid w:val="000B7446"/>
    <w:rsid w:val="00127898"/>
    <w:rsid w:val="0036089C"/>
    <w:rsid w:val="00370B93"/>
    <w:rsid w:val="00382DCB"/>
    <w:rsid w:val="00572020"/>
    <w:rsid w:val="00672A89"/>
    <w:rsid w:val="00690DDA"/>
    <w:rsid w:val="007162CF"/>
    <w:rsid w:val="008B404A"/>
    <w:rsid w:val="00952498"/>
    <w:rsid w:val="00A6713B"/>
    <w:rsid w:val="00C24627"/>
    <w:rsid w:val="00C260AE"/>
    <w:rsid w:val="00C541AD"/>
    <w:rsid w:val="00CB5476"/>
    <w:rsid w:val="00CC33D5"/>
    <w:rsid w:val="00CD25BB"/>
    <w:rsid w:val="00D429F5"/>
    <w:rsid w:val="00DB75E6"/>
    <w:rsid w:val="00F1276C"/>
    <w:rsid w:val="00F47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98"/>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52498"/>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rsid w:val="0095249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52498"/>
    <w:rPr>
      <w:rFonts w:ascii="Consolas" w:hAnsi="Consolas" w:cs="Consolas"/>
      <w:sz w:val="21"/>
      <w:szCs w:val="21"/>
    </w:rPr>
  </w:style>
  <w:style w:type="paragraph" w:styleId="ListParagraph">
    <w:name w:val="List Paragraph"/>
    <w:basedOn w:val="Normal"/>
    <w:uiPriority w:val="34"/>
    <w:qFormat/>
    <w:rsid w:val="005720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98"/>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52498"/>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rsid w:val="0095249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52498"/>
    <w:rPr>
      <w:rFonts w:ascii="Consolas" w:hAnsi="Consolas" w:cs="Consolas"/>
      <w:sz w:val="21"/>
      <w:szCs w:val="21"/>
    </w:rPr>
  </w:style>
  <w:style w:type="paragraph" w:styleId="ListParagraph">
    <w:name w:val="List Paragraph"/>
    <w:basedOn w:val="Normal"/>
    <w:uiPriority w:val="34"/>
    <w:qFormat/>
    <w:rsid w:val="00572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7D350955</Template>
  <TotalTime>0</TotalTime>
  <Pages>4</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PATIENT REFERENCE GROUP (PRG)</vt:lpstr>
    </vt:vector>
  </TitlesOfParts>
  <Company>The Gatward Family</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REFERENCE GROUP (PRG)</dc:title>
  <dc:creator>Claire</dc:creator>
  <cp:lastModifiedBy>Degia Becky</cp:lastModifiedBy>
  <cp:revision>2</cp:revision>
  <cp:lastPrinted>2012-09-04T15:29:00Z</cp:lastPrinted>
  <dcterms:created xsi:type="dcterms:W3CDTF">2012-10-18T15:56:00Z</dcterms:created>
  <dcterms:modified xsi:type="dcterms:W3CDTF">2012-10-18T15:56:00Z</dcterms:modified>
</cp:coreProperties>
</file>